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9A357" w14:textId="77777777" w:rsidR="00253259" w:rsidRPr="00253259" w:rsidRDefault="00253259" w:rsidP="00253259">
      <w:pPr>
        <w:shd w:val="clear" w:color="auto" w:fill="FFFFFF"/>
        <w:spacing w:after="0" w:line="240" w:lineRule="auto"/>
        <w:jc w:val="both"/>
        <w:rPr>
          <w:rFonts w:ascii="Tahoma" w:eastAsia="Times New Roman" w:hAnsi="Tahoma" w:cs="Tahoma"/>
          <w:b/>
          <w:bCs/>
          <w:color w:val="00335C"/>
          <w:sz w:val="24"/>
          <w:szCs w:val="24"/>
          <w:lang w:eastAsia="uk-UA"/>
        </w:rPr>
      </w:pPr>
      <w:r w:rsidRPr="00253259">
        <w:rPr>
          <w:rFonts w:ascii="Tahoma" w:eastAsia="Times New Roman" w:hAnsi="Tahoma" w:cs="Tahoma"/>
          <w:b/>
          <w:bCs/>
          <w:color w:val="00335C"/>
          <w:sz w:val="24"/>
          <w:szCs w:val="24"/>
          <w:lang w:eastAsia="uk-UA"/>
        </w:rPr>
        <w:t>Річна звітність емітента</w:t>
      </w: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5543"/>
        <w:gridCol w:w="8557"/>
      </w:tblGrid>
      <w:tr w:rsidR="00253259" w:rsidRPr="00253259" w14:paraId="7CAE6DAA" w14:textId="77777777" w:rsidTr="00253259">
        <w:tc>
          <w:tcPr>
            <w:tcW w:w="0" w:type="auto"/>
            <w:shd w:val="clear" w:color="auto" w:fill="FFFFFF"/>
            <w:tcMar>
              <w:top w:w="150" w:type="dxa"/>
              <w:left w:w="150" w:type="dxa"/>
              <w:bottom w:w="150" w:type="dxa"/>
              <w:right w:w="150" w:type="dxa"/>
            </w:tcMar>
            <w:hideMark/>
          </w:tcPr>
          <w:p w14:paraId="401C00E5" w14:textId="77777777" w:rsidR="00253259" w:rsidRPr="00253259" w:rsidRDefault="00253259" w:rsidP="00253259">
            <w:pPr>
              <w:spacing w:after="300" w:line="240" w:lineRule="auto"/>
              <w:jc w:val="center"/>
              <w:rPr>
                <w:rFonts w:ascii="Times New Roman" w:eastAsia="Times New Roman" w:hAnsi="Times New Roman" w:cs="Times New Roman"/>
                <w:b/>
                <w:bCs/>
                <w:sz w:val="24"/>
                <w:szCs w:val="24"/>
                <w:lang w:eastAsia="uk-UA"/>
              </w:rPr>
            </w:pPr>
            <w:r w:rsidRPr="00253259">
              <w:rPr>
                <w:rFonts w:ascii="Times New Roman" w:eastAsia="Times New Roman" w:hAnsi="Times New Roman" w:cs="Times New Roman"/>
                <w:b/>
                <w:bCs/>
                <w:sz w:val="24"/>
                <w:szCs w:val="24"/>
                <w:lang w:eastAsia="uk-UA"/>
              </w:rPr>
              <w:t>Код за ЄДРПОУ емітента:</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0D5B2530" w14:textId="77777777" w:rsidR="00253259" w:rsidRPr="00253259" w:rsidRDefault="00253259" w:rsidP="00253259">
            <w:pPr>
              <w:spacing w:after="300" w:line="240" w:lineRule="auto"/>
              <w:rPr>
                <w:rFonts w:ascii="Times New Roman" w:eastAsia="Times New Roman" w:hAnsi="Times New Roman" w:cs="Times New Roman"/>
                <w:sz w:val="24"/>
                <w:szCs w:val="24"/>
                <w:lang w:eastAsia="uk-UA"/>
              </w:rPr>
            </w:pPr>
            <w:r w:rsidRPr="00253259">
              <w:rPr>
                <w:rFonts w:ascii="Times New Roman" w:eastAsia="Times New Roman" w:hAnsi="Times New Roman" w:cs="Times New Roman"/>
                <w:sz w:val="24"/>
                <w:szCs w:val="24"/>
                <w:lang w:eastAsia="uk-UA"/>
              </w:rPr>
              <w:t>14181442</w:t>
            </w:r>
          </w:p>
        </w:tc>
      </w:tr>
      <w:tr w:rsidR="00253259" w:rsidRPr="00253259" w14:paraId="5613E951" w14:textId="77777777" w:rsidTr="00253259">
        <w:tc>
          <w:tcPr>
            <w:tcW w:w="0" w:type="auto"/>
            <w:shd w:val="clear" w:color="auto" w:fill="FFFFFF"/>
            <w:tcMar>
              <w:top w:w="150" w:type="dxa"/>
              <w:left w:w="150" w:type="dxa"/>
              <w:bottom w:w="150" w:type="dxa"/>
              <w:right w:w="150" w:type="dxa"/>
            </w:tcMar>
            <w:hideMark/>
          </w:tcPr>
          <w:p w14:paraId="4AB1FAAF" w14:textId="77777777" w:rsidR="00253259" w:rsidRPr="00253259" w:rsidRDefault="00253259" w:rsidP="00253259">
            <w:pPr>
              <w:spacing w:after="300" w:line="240" w:lineRule="auto"/>
              <w:jc w:val="center"/>
              <w:rPr>
                <w:rFonts w:ascii="Times New Roman" w:eastAsia="Times New Roman" w:hAnsi="Times New Roman" w:cs="Times New Roman"/>
                <w:b/>
                <w:bCs/>
                <w:sz w:val="24"/>
                <w:szCs w:val="24"/>
                <w:lang w:eastAsia="uk-UA"/>
              </w:rPr>
            </w:pPr>
            <w:r w:rsidRPr="00253259">
              <w:rPr>
                <w:rFonts w:ascii="Times New Roman" w:eastAsia="Times New Roman" w:hAnsi="Times New Roman" w:cs="Times New Roman"/>
                <w:b/>
                <w:bCs/>
                <w:sz w:val="24"/>
                <w:szCs w:val="24"/>
                <w:lang w:eastAsia="uk-UA"/>
              </w:rPr>
              <w:t>Повне найменування емітента:</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28EAE304" w14:textId="77777777" w:rsidR="00253259" w:rsidRPr="00253259" w:rsidRDefault="00253259" w:rsidP="00253259">
            <w:pPr>
              <w:spacing w:after="300" w:line="240" w:lineRule="auto"/>
              <w:rPr>
                <w:rFonts w:ascii="Times New Roman" w:eastAsia="Times New Roman" w:hAnsi="Times New Roman" w:cs="Times New Roman"/>
                <w:sz w:val="24"/>
                <w:szCs w:val="24"/>
                <w:lang w:eastAsia="uk-UA"/>
              </w:rPr>
            </w:pPr>
            <w:r w:rsidRPr="00253259">
              <w:rPr>
                <w:rFonts w:ascii="Times New Roman" w:eastAsia="Times New Roman" w:hAnsi="Times New Roman" w:cs="Times New Roman"/>
                <w:sz w:val="24"/>
                <w:szCs w:val="24"/>
                <w:lang w:eastAsia="uk-UA"/>
              </w:rPr>
              <w:t>ПРИВАТНЕ АКЦIОНЕРНЕ ТОВАРИСТВО "ТЕХНОЛОГ"</w:t>
            </w:r>
          </w:p>
        </w:tc>
      </w:tr>
      <w:tr w:rsidR="00253259" w:rsidRPr="00253259" w14:paraId="088C546F" w14:textId="77777777" w:rsidTr="00253259">
        <w:tc>
          <w:tcPr>
            <w:tcW w:w="0" w:type="auto"/>
            <w:shd w:val="clear" w:color="auto" w:fill="FFFFFF"/>
            <w:tcMar>
              <w:top w:w="150" w:type="dxa"/>
              <w:left w:w="150" w:type="dxa"/>
              <w:bottom w:w="150" w:type="dxa"/>
              <w:right w:w="150" w:type="dxa"/>
            </w:tcMar>
            <w:hideMark/>
          </w:tcPr>
          <w:p w14:paraId="54EAB299" w14:textId="77777777" w:rsidR="00253259" w:rsidRPr="00253259" w:rsidRDefault="00253259" w:rsidP="00253259">
            <w:pPr>
              <w:spacing w:after="300" w:line="240" w:lineRule="auto"/>
              <w:jc w:val="center"/>
              <w:rPr>
                <w:rFonts w:ascii="Times New Roman" w:eastAsia="Times New Roman" w:hAnsi="Times New Roman" w:cs="Times New Roman"/>
                <w:b/>
                <w:bCs/>
                <w:sz w:val="24"/>
                <w:szCs w:val="24"/>
                <w:lang w:eastAsia="uk-UA"/>
              </w:rPr>
            </w:pPr>
            <w:r w:rsidRPr="00253259">
              <w:rPr>
                <w:rFonts w:ascii="Times New Roman" w:eastAsia="Times New Roman" w:hAnsi="Times New Roman" w:cs="Times New Roman"/>
                <w:b/>
                <w:bCs/>
                <w:sz w:val="24"/>
                <w:szCs w:val="24"/>
                <w:lang w:eastAsia="uk-UA"/>
              </w:rPr>
              <w:t>Дата, на яку складено інформацію:</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4AD2802E" w14:textId="77777777" w:rsidR="00253259" w:rsidRPr="00253259" w:rsidRDefault="00253259" w:rsidP="00253259">
            <w:pPr>
              <w:spacing w:after="300" w:line="240" w:lineRule="auto"/>
              <w:rPr>
                <w:rFonts w:ascii="Times New Roman" w:eastAsia="Times New Roman" w:hAnsi="Times New Roman" w:cs="Times New Roman"/>
                <w:sz w:val="24"/>
                <w:szCs w:val="24"/>
                <w:lang w:eastAsia="uk-UA"/>
              </w:rPr>
            </w:pPr>
            <w:r w:rsidRPr="00253259">
              <w:rPr>
                <w:rFonts w:ascii="Times New Roman" w:eastAsia="Times New Roman" w:hAnsi="Times New Roman" w:cs="Times New Roman"/>
                <w:sz w:val="24"/>
                <w:szCs w:val="24"/>
                <w:lang w:eastAsia="uk-UA"/>
              </w:rPr>
              <w:t>31.12.2019</w:t>
            </w:r>
          </w:p>
        </w:tc>
      </w:tr>
    </w:tbl>
    <w:p w14:paraId="0A8FD323" w14:textId="77777777" w:rsidR="00253259" w:rsidRPr="00253259" w:rsidRDefault="00253259" w:rsidP="00253259">
      <w:pPr>
        <w:shd w:val="clear" w:color="auto" w:fill="FFFFFF"/>
        <w:spacing w:after="0" w:line="240" w:lineRule="auto"/>
        <w:jc w:val="center"/>
        <w:outlineLvl w:val="0"/>
        <w:rPr>
          <w:rFonts w:ascii="Arial" w:eastAsia="Times New Roman" w:hAnsi="Arial" w:cs="Arial"/>
          <w:b/>
          <w:bCs/>
          <w:color w:val="00335C"/>
          <w:kern w:val="36"/>
          <w:sz w:val="36"/>
          <w:szCs w:val="36"/>
          <w:lang w:eastAsia="uk-UA"/>
        </w:rPr>
      </w:pPr>
      <w:r w:rsidRPr="00253259">
        <w:rPr>
          <w:rFonts w:ascii="Arial" w:eastAsia="Times New Roman" w:hAnsi="Arial" w:cs="Arial"/>
          <w:b/>
          <w:bCs/>
          <w:color w:val="00335C"/>
          <w:kern w:val="36"/>
          <w:sz w:val="36"/>
          <w:szCs w:val="36"/>
          <w:lang w:eastAsia="uk-UA"/>
        </w:rPr>
        <w:t>Опис бізнесу</w:t>
      </w:r>
    </w:p>
    <w:p w14:paraId="4AA38AA7" w14:textId="77777777" w:rsidR="00253259" w:rsidRPr="00253259" w:rsidRDefault="00253259" w:rsidP="00253259">
      <w:pPr>
        <w:shd w:val="clear" w:color="auto" w:fill="FFFFFF"/>
        <w:spacing w:after="0" w:line="240" w:lineRule="auto"/>
        <w:jc w:val="both"/>
        <w:rPr>
          <w:rFonts w:ascii="Arial" w:eastAsia="Times New Roman" w:hAnsi="Arial" w:cs="Arial"/>
          <w:color w:val="00335C"/>
          <w:sz w:val="18"/>
          <w:szCs w:val="18"/>
          <w:lang w:eastAsia="uk-UA"/>
        </w:rPr>
      </w:pPr>
    </w:p>
    <w:p w14:paraId="7F0B178F" w14:textId="77777777" w:rsidR="00253259" w:rsidRPr="00253259" w:rsidRDefault="00253259" w:rsidP="00253259">
      <w:pPr>
        <w:shd w:val="clear" w:color="auto" w:fill="FFFFFF"/>
        <w:spacing w:before="100" w:beforeAutospacing="1" w:after="100" w:afterAutospacing="1" w:line="240" w:lineRule="auto"/>
        <w:jc w:val="both"/>
        <w:rPr>
          <w:rFonts w:ascii="Arial" w:eastAsia="Times New Roman" w:hAnsi="Arial" w:cs="Arial"/>
          <w:color w:val="00335C"/>
          <w:sz w:val="18"/>
          <w:szCs w:val="18"/>
          <w:lang w:eastAsia="uk-UA"/>
        </w:rPr>
      </w:pPr>
      <w:r w:rsidRPr="00253259">
        <w:rPr>
          <w:rFonts w:ascii="Arial" w:eastAsia="Times New Roman" w:hAnsi="Arial" w:cs="Arial"/>
          <w:color w:val="00335C"/>
          <w:sz w:val="18"/>
          <w:szCs w:val="18"/>
          <w:lang w:eastAsia="uk-UA"/>
        </w:rPr>
        <w:t>Розкривається така інформація:</w:t>
      </w:r>
    </w:p>
    <w:p w14:paraId="6793C28E" w14:textId="77777777" w:rsidR="00253259" w:rsidRPr="00253259" w:rsidRDefault="00253259" w:rsidP="00253259">
      <w:pPr>
        <w:shd w:val="clear" w:color="auto" w:fill="FFFFFF"/>
        <w:spacing w:before="100" w:beforeAutospacing="1" w:after="100" w:afterAutospacing="1" w:line="240" w:lineRule="auto"/>
        <w:jc w:val="both"/>
        <w:rPr>
          <w:rFonts w:ascii="Arial" w:eastAsia="Times New Roman" w:hAnsi="Arial" w:cs="Arial"/>
          <w:color w:val="00335C"/>
          <w:sz w:val="18"/>
          <w:szCs w:val="18"/>
          <w:lang w:eastAsia="uk-UA"/>
        </w:rPr>
      </w:pPr>
      <w:r w:rsidRPr="00253259">
        <w:rPr>
          <w:rFonts w:ascii="Arial" w:eastAsia="Times New Roman" w:hAnsi="Arial" w:cs="Arial"/>
          <w:color w:val="00335C"/>
          <w:sz w:val="18"/>
          <w:szCs w:val="18"/>
          <w:lang w:eastAsia="uk-UA"/>
        </w:rPr>
        <w:t>Організаційна структура емітента, дочірні підприємства, філії, представництва та інші відокремлені структурні підрозділи із зазначенням найменування та місцезнаходження, ролі та перспектив розвитку, зміни в організаційній структурі у відповідності з попереднім звітним періодом</w:t>
      </w:r>
    </w:p>
    <w:p w14:paraId="2A9BBA4C" w14:textId="77777777" w:rsidR="00253259" w:rsidRPr="00253259" w:rsidRDefault="00253259" w:rsidP="00253259">
      <w:pPr>
        <w:shd w:val="clear" w:color="auto" w:fill="FFFFFF"/>
        <w:spacing w:before="100" w:beforeAutospacing="1" w:after="100" w:afterAutospacing="1" w:line="240" w:lineRule="auto"/>
        <w:jc w:val="both"/>
        <w:rPr>
          <w:rFonts w:ascii="Arial" w:eastAsia="Times New Roman" w:hAnsi="Arial" w:cs="Arial"/>
          <w:color w:val="00335C"/>
          <w:sz w:val="18"/>
          <w:szCs w:val="18"/>
          <w:lang w:eastAsia="uk-UA"/>
        </w:rPr>
      </w:pPr>
      <w:r w:rsidRPr="00253259">
        <w:rPr>
          <w:rFonts w:ascii="Arial" w:eastAsia="Times New Roman" w:hAnsi="Arial" w:cs="Arial"/>
          <w:color w:val="00335C"/>
          <w:sz w:val="18"/>
          <w:szCs w:val="18"/>
          <w:lang w:eastAsia="uk-UA"/>
        </w:rPr>
        <w:t xml:space="preserve">Зміни в організаційній структурі відповідно до </w:t>
      </w:r>
      <w:proofErr w:type="spellStart"/>
      <w:r w:rsidRPr="00253259">
        <w:rPr>
          <w:rFonts w:ascii="Arial" w:eastAsia="Times New Roman" w:hAnsi="Arial" w:cs="Arial"/>
          <w:color w:val="00335C"/>
          <w:sz w:val="18"/>
          <w:szCs w:val="18"/>
          <w:lang w:eastAsia="uk-UA"/>
        </w:rPr>
        <w:t>попрередніх</w:t>
      </w:r>
      <w:proofErr w:type="spellEnd"/>
      <w:r w:rsidRPr="00253259">
        <w:rPr>
          <w:rFonts w:ascii="Arial" w:eastAsia="Times New Roman" w:hAnsi="Arial" w:cs="Arial"/>
          <w:color w:val="00335C"/>
          <w:sz w:val="18"/>
          <w:szCs w:val="18"/>
          <w:lang w:eastAsia="uk-UA"/>
        </w:rPr>
        <w:t xml:space="preserve"> звітних періодів відсутні.</w:t>
      </w:r>
    </w:p>
    <w:p w14:paraId="3346C0FD" w14:textId="77777777" w:rsidR="00253259" w:rsidRPr="00253259" w:rsidRDefault="00253259" w:rsidP="00253259">
      <w:pPr>
        <w:shd w:val="clear" w:color="auto" w:fill="FFFFFF"/>
        <w:spacing w:before="100" w:beforeAutospacing="1" w:after="100" w:afterAutospacing="1" w:line="240" w:lineRule="auto"/>
        <w:jc w:val="both"/>
        <w:rPr>
          <w:rFonts w:ascii="Arial" w:eastAsia="Times New Roman" w:hAnsi="Arial" w:cs="Arial"/>
          <w:color w:val="00335C"/>
          <w:sz w:val="18"/>
          <w:szCs w:val="18"/>
          <w:lang w:eastAsia="uk-UA"/>
        </w:rPr>
      </w:pPr>
      <w:r w:rsidRPr="00253259">
        <w:rPr>
          <w:rFonts w:ascii="Arial" w:eastAsia="Times New Roman" w:hAnsi="Arial" w:cs="Arial"/>
          <w:color w:val="00335C"/>
          <w:sz w:val="18"/>
          <w:szCs w:val="18"/>
          <w:lang w:eastAsia="uk-UA"/>
        </w:rPr>
        <w:t>Середньооблікова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14:paraId="3C667969" w14:textId="77777777" w:rsidR="00253259" w:rsidRPr="00253259" w:rsidRDefault="00253259" w:rsidP="00253259">
      <w:pPr>
        <w:shd w:val="clear" w:color="auto" w:fill="FFFFFF"/>
        <w:spacing w:before="100" w:beforeAutospacing="1" w:after="100" w:afterAutospacing="1" w:line="240" w:lineRule="auto"/>
        <w:jc w:val="both"/>
        <w:rPr>
          <w:rFonts w:ascii="Arial" w:eastAsia="Times New Roman" w:hAnsi="Arial" w:cs="Arial"/>
          <w:color w:val="00335C"/>
          <w:sz w:val="18"/>
          <w:szCs w:val="18"/>
          <w:lang w:eastAsia="uk-UA"/>
        </w:rPr>
      </w:pPr>
      <w:r w:rsidRPr="00253259">
        <w:rPr>
          <w:rFonts w:ascii="Arial" w:eastAsia="Times New Roman" w:hAnsi="Arial" w:cs="Arial"/>
          <w:color w:val="00335C"/>
          <w:sz w:val="18"/>
          <w:szCs w:val="18"/>
          <w:lang w:eastAsia="uk-UA"/>
        </w:rPr>
        <w:t xml:space="preserve">Протягом звітного періоду середньооблікова чисельність штатних працівників облікового складу становить 387 осіб, позаштатних працівників та осіб, які працюють за сумісництвом, осіб, які працюють на умовах неповного робочого часу (дня, тижня) немає. Фонд оплати праці в звітному році становив 68175 тис. грн. і в порівнянні з попереднім роком фонд оплати праці збільшився. Кадрова програма емітента, спрямована на забезпечення рівня кваліфікації працівників операційним потребам емітента: Товариство на постійній основі здійснює навчання працівників з метою підвищення рівня їх кваліфікації відносно операційних потреб емітента, проводить </w:t>
      </w:r>
      <w:proofErr w:type="spellStart"/>
      <w:r w:rsidRPr="00253259">
        <w:rPr>
          <w:rFonts w:ascii="Arial" w:eastAsia="Times New Roman" w:hAnsi="Arial" w:cs="Arial"/>
          <w:color w:val="00335C"/>
          <w:sz w:val="18"/>
          <w:szCs w:val="18"/>
          <w:lang w:eastAsia="uk-UA"/>
        </w:rPr>
        <w:t>соцiально-психологiчнi</w:t>
      </w:r>
      <w:proofErr w:type="spellEnd"/>
      <w:r w:rsidRPr="00253259">
        <w:rPr>
          <w:rFonts w:ascii="Arial" w:eastAsia="Times New Roman" w:hAnsi="Arial" w:cs="Arial"/>
          <w:color w:val="00335C"/>
          <w:sz w:val="18"/>
          <w:szCs w:val="18"/>
          <w:lang w:eastAsia="uk-UA"/>
        </w:rPr>
        <w:t xml:space="preserve"> дослідження у сферах мотивації персоналу, адаптації молодих </w:t>
      </w:r>
      <w:proofErr w:type="spellStart"/>
      <w:r w:rsidRPr="00253259">
        <w:rPr>
          <w:rFonts w:ascii="Arial" w:eastAsia="Times New Roman" w:hAnsi="Arial" w:cs="Arial"/>
          <w:color w:val="00335C"/>
          <w:sz w:val="18"/>
          <w:szCs w:val="18"/>
          <w:lang w:eastAsia="uk-UA"/>
        </w:rPr>
        <w:t>працiвникiв</w:t>
      </w:r>
      <w:proofErr w:type="spellEnd"/>
      <w:r w:rsidRPr="00253259">
        <w:rPr>
          <w:rFonts w:ascii="Arial" w:eastAsia="Times New Roman" w:hAnsi="Arial" w:cs="Arial"/>
          <w:color w:val="00335C"/>
          <w:sz w:val="18"/>
          <w:szCs w:val="18"/>
          <w:lang w:eastAsia="uk-UA"/>
        </w:rPr>
        <w:t xml:space="preserve"> та </w:t>
      </w:r>
      <w:proofErr w:type="spellStart"/>
      <w:r w:rsidRPr="00253259">
        <w:rPr>
          <w:rFonts w:ascii="Arial" w:eastAsia="Times New Roman" w:hAnsi="Arial" w:cs="Arial"/>
          <w:color w:val="00335C"/>
          <w:sz w:val="18"/>
          <w:szCs w:val="18"/>
          <w:lang w:eastAsia="uk-UA"/>
        </w:rPr>
        <w:t>iнше</w:t>
      </w:r>
      <w:proofErr w:type="spellEnd"/>
      <w:r w:rsidRPr="00253259">
        <w:rPr>
          <w:rFonts w:ascii="Arial" w:eastAsia="Times New Roman" w:hAnsi="Arial" w:cs="Arial"/>
          <w:color w:val="00335C"/>
          <w:sz w:val="18"/>
          <w:szCs w:val="18"/>
          <w:lang w:eastAsia="uk-UA"/>
        </w:rPr>
        <w:t>.</w:t>
      </w:r>
    </w:p>
    <w:p w14:paraId="424C8045" w14:textId="77777777" w:rsidR="00253259" w:rsidRPr="00253259" w:rsidRDefault="00253259" w:rsidP="00253259">
      <w:pPr>
        <w:shd w:val="clear" w:color="auto" w:fill="FFFFFF"/>
        <w:spacing w:before="100" w:beforeAutospacing="1" w:after="100" w:afterAutospacing="1" w:line="240" w:lineRule="auto"/>
        <w:jc w:val="both"/>
        <w:rPr>
          <w:rFonts w:ascii="Arial" w:eastAsia="Times New Roman" w:hAnsi="Arial" w:cs="Arial"/>
          <w:color w:val="00335C"/>
          <w:sz w:val="18"/>
          <w:szCs w:val="18"/>
          <w:lang w:eastAsia="uk-UA"/>
        </w:rPr>
      </w:pPr>
      <w:r w:rsidRPr="00253259">
        <w:rPr>
          <w:rFonts w:ascii="Arial" w:eastAsia="Times New Roman" w:hAnsi="Arial" w:cs="Arial"/>
          <w:color w:val="00335C"/>
          <w:sz w:val="18"/>
          <w:szCs w:val="18"/>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14:paraId="0BE1A9B7" w14:textId="77777777" w:rsidR="00253259" w:rsidRPr="00253259" w:rsidRDefault="00253259" w:rsidP="00253259">
      <w:pPr>
        <w:shd w:val="clear" w:color="auto" w:fill="FFFFFF"/>
        <w:spacing w:before="100" w:beforeAutospacing="1" w:after="100" w:afterAutospacing="1" w:line="240" w:lineRule="auto"/>
        <w:jc w:val="both"/>
        <w:rPr>
          <w:rFonts w:ascii="Arial" w:eastAsia="Times New Roman" w:hAnsi="Arial" w:cs="Arial"/>
          <w:color w:val="00335C"/>
          <w:sz w:val="18"/>
          <w:szCs w:val="18"/>
          <w:lang w:eastAsia="uk-UA"/>
        </w:rPr>
      </w:pPr>
      <w:r w:rsidRPr="00253259">
        <w:rPr>
          <w:rFonts w:ascii="Arial" w:eastAsia="Times New Roman" w:hAnsi="Arial" w:cs="Arial"/>
          <w:color w:val="00335C"/>
          <w:sz w:val="18"/>
          <w:szCs w:val="18"/>
          <w:lang w:eastAsia="uk-UA"/>
        </w:rPr>
        <w:t>Емітент не належить до будь-яких об'єднань підприємств.</w:t>
      </w:r>
    </w:p>
    <w:p w14:paraId="6B38925E" w14:textId="77777777" w:rsidR="00253259" w:rsidRPr="00253259" w:rsidRDefault="00253259" w:rsidP="00253259">
      <w:pPr>
        <w:shd w:val="clear" w:color="auto" w:fill="FFFFFF"/>
        <w:spacing w:before="100" w:beforeAutospacing="1" w:after="100" w:afterAutospacing="1" w:line="240" w:lineRule="auto"/>
        <w:jc w:val="both"/>
        <w:rPr>
          <w:rFonts w:ascii="Arial" w:eastAsia="Times New Roman" w:hAnsi="Arial" w:cs="Arial"/>
          <w:color w:val="00335C"/>
          <w:sz w:val="18"/>
          <w:szCs w:val="18"/>
          <w:lang w:eastAsia="uk-UA"/>
        </w:rPr>
      </w:pPr>
      <w:r w:rsidRPr="00253259">
        <w:rPr>
          <w:rFonts w:ascii="Arial" w:eastAsia="Times New Roman" w:hAnsi="Arial" w:cs="Arial"/>
          <w:color w:val="00335C"/>
          <w:sz w:val="18"/>
          <w:szCs w:val="18"/>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14:paraId="74540586" w14:textId="77777777" w:rsidR="00253259" w:rsidRPr="00253259" w:rsidRDefault="00253259" w:rsidP="00253259">
      <w:pPr>
        <w:shd w:val="clear" w:color="auto" w:fill="FFFFFF"/>
        <w:spacing w:before="100" w:beforeAutospacing="1" w:after="100" w:afterAutospacing="1" w:line="240" w:lineRule="auto"/>
        <w:jc w:val="both"/>
        <w:rPr>
          <w:rFonts w:ascii="Arial" w:eastAsia="Times New Roman" w:hAnsi="Arial" w:cs="Arial"/>
          <w:color w:val="00335C"/>
          <w:sz w:val="18"/>
          <w:szCs w:val="18"/>
          <w:lang w:eastAsia="uk-UA"/>
        </w:rPr>
      </w:pPr>
      <w:r w:rsidRPr="00253259">
        <w:rPr>
          <w:rFonts w:ascii="Arial" w:eastAsia="Times New Roman" w:hAnsi="Arial" w:cs="Arial"/>
          <w:color w:val="00335C"/>
          <w:sz w:val="18"/>
          <w:szCs w:val="18"/>
          <w:lang w:eastAsia="uk-UA"/>
        </w:rPr>
        <w:t>Протягом звітного періоду спільну діяльність з іншими організаціями, підприємствами, установами Товариство не проводило.</w:t>
      </w:r>
    </w:p>
    <w:p w14:paraId="5664DCBD" w14:textId="77777777" w:rsidR="00253259" w:rsidRPr="00253259" w:rsidRDefault="00253259" w:rsidP="00253259">
      <w:pPr>
        <w:shd w:val="clear" w:color="auto" w:fill="FFFFFF"/>
        <w:spacing w:before="100" w:beforeAutospacing="1" w:after="100" w:afterAutospacing="1" w:line="240" w:lineRule="auto"/>
        <w:jc w:val="both"/>
        <w:rPr>
          <w:rFonts w:ascii="Arial" w:eastAsia="Times New Roman" w:hAnsi="Arial" w:cs="Arial"/>
          <w:color w:val="00335C"/>
          <w:sz w:val="18"/>
          <w:szCs w:val="18"/>
          <w:lang w:eastAsia="uk-UA"/>
        </w:rPr>
      </w:pPr>
      <w:r w:rsidRPr="00253259">
        <w:rPr>
          <w:rFonts w:ascii="Arial" w:eastAsia="Times New Roman" w:hAnsi="Arial" w:cs="Arial"/>
          <w:color w:val="00335C"/>
          <w:sz w:val="18"/>
          <w:szCs w:val="18"/>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14:paraId="767530A0" w14:textId="77777777" w:rsidR="00253259" w:rsidRPr="00253259" w:rsidRDefault="00253259" w:rsidP="00253259">
      <w:pPr>
        <w:shd w:val="clear" w:color="auto" w:fill="FFFFFF"/>
        <w:spacing w:before="100" w:beforeAutospacing="1" w:after="100" w:afterAutospacing="1" w:line="240" w:lineRule="auto"/>
        <w:jc w:val="both"/>
        <w:rPr>
          <w:rFonts w:ascii="Arial" w:eastAsia="Times New Roman" w:hAnsi="Arial" w:cs="Arial"/>
          <w:color w:val="00335C"/>
          <w:sz w:val="18"/>
          <w:szCs w:val="18"/>
          <w:lang w:eastAsia="uk-UA"/>
        </w:rPr>
      </w:pPr>
      <w:r w:rsidRPr="00253259">
        <w:rPr>
          <w:rFonts w:ascii="Arial" w:eastAsia="Times New Roman" w:hAnsi="Arial" w:cs="Arial"/>
          <w:color w:val="00335C"/>
          <w:sz w:val="18"/>
          <w:szCs w:val="18"/>
          <w:lang w:eastAsia="uk-UA"/>
        </w:rPr>
        <w:t xml:space="preserve">Будь-яких </w:t>
      </w:r>
      <w:proofErr w:type="spellStart"/>
      <w:r w:rsidRPr="00253259">
        <w:rPr>
          <w:rFonts w:ascii="Arial" w:eastAsia="Times New Roman" w:hAnsi="Arial" w:cs="Arial"/>
          <w:color w:val="00335C"/>
          <w:sz w:val="18"/>
          <w:szCs w:val="18"/>
          <w:lang w:eastAsia="uk-UA"/>
        </w:rPr>
        <w:t>пропозицiй</w:t>
      </w:r>
      <w:proofErr w:type="spellEnd"/>
      <w:r w:rsidRPr="00253259">
        <w:rPr>
          <w:rFonts w:ascii="Arial" w:eastAsia="Times New Roman" w:hAnsi="Arial" w:cs="Arial"/>
          <w:color w:val="00335C"/>
          <w:sz w:val="18"/>
          <w:szCs w:val="18"/>
          <w:lang w:eastAsia="uk-UA"/>
        </w:rPr>
        <w:t xml:space="preserve"> щодо </w:t>
      </w:r>
      <w:proofErr w:type="spellStart"/>
      <w:r w:rsidRPr="00253259">
        <w:rPr>
          <w:rFonts w:ascii="Arial" w:eastAsia="Times New Roman" w:hAnsi="Arial" w:cs="Arial"/>
          <w:color w:val="00335C"/>
          <w:sz w:val="18"/>
          <w:szCs w:val="18"/>
          <w:lang w:eastAsia="uk-UA"/>
        </w:rPr>
        <w:t>реорганiзацiї</w:t>
      </w:r>
      <w:proofErr w:type="spellEnd"/>
      <w:r w:rsidRPr="00253259">
        <w:rPr>
          <w:rFonts w:ascii="Arial" w:eastAsia="Times New Roman" w:hAnsi="Arial" w:cs="Arial"/>
          <w:color w:val="00335C"/>
          <w:sz w:val="18"/>
          <w:szCs w:val="18"/>
          <w:lang w:eastAsia="uk-UA"/>
        </w:rPr>
        <w:t xml:space="preserve"> з боку </w:t>
      </w:r>
      <w:proofErr w:type="spellStart"/>
      <w:r w:rsidRPr="00253259">
        <w:rPr>
          <w:rFonts w:ascii="Arial" w:eastAsia="Times New Roman" w:hAnsi="Arial" w:cs="Arial"/>
          <w:color w:val="00335C"/>
          <w:sz w:val="18"/>
          <w:szCs w:val="18"/>
          <w:lang w:eastAsia="uk-UA"/>
        </w:rPr>
        <w:t>третiх</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осiб</w:t>
      </w:r>
      <w:proofErr w:type="spellEnd"/>
      <w:r w:rsidRPr="00253259">
        <w:rPr>
          <w:rFonts w:ascii="Arial" w:eastAsia="Times New Roman" w:hAnsi="Arial" w:cs="Arial"/>
          <w:color w:val="00335C"/>
          <w:sz w:val="18"/>
          <w:szCs w:val="18"/>
          <w:lang w:eastAsia="uk-UA"/>
        </w:rPr>
        <w:t xml:space="preserve">, що мали </w:t>
      </w:r>
      <w:proofErr w:type="spellStart"/>
      <w:r w:rsidRPr="00253259">
        <w:rPr>
          <w:rFonts w:ascii="Arial" w:eastAsia="Times New Roman" w:hAnsi="Arial" w:cs="Arial"/>
          <w:color w:val="00335C"/>
          <w:sz w:val="18"/>
          <w:szCs w:val="18"/>
          <w:lang w:eastAsia="uk-UA"/>
        </w:rPr>
        <w:t>мiсце</w:t>
      </w:r>
      <w:proofErr w:type="spellEnd"/>
      <w:r w:rsidRPr="00253259">
        <w:rPr>
          <w:rFonts w:ascii="Arial" w:eastAsia="Times New Roman" w:hAnsi="Arial" w:cs="Arial"/>
          <w:color w:val="00335C"/>
          <w:sz w:val="18"/>
          <w:szCs w:val="18"/>
          <w:lang w:eastAsia="uk-UA"/>
        </w:rPr>
        <w:t xml:space="preserve"> протягом </w:t>
      </w:r>
      <w:proofErr w:type="spellStart"/>
      <w:r w:rsidRPr="00253259">
        <w:rPr>
          <w:rFonts w:ascii="Arial" w:eastAsia="Times New Roman" w:hAnsi="Arial" w:cs="Arial"/>
          <w:color w:val="00335C"/>
          <w:sz w:val="18"/>
          <w:szCs w:val="18"/>
          <w:lang w:eastAsia="uk-UA"/>
        </w:rPr>
        <w:t>звiтного</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перiоду</w:t>
      </w:r>
      <w:proofErr w:type="spellEnd"/>
      <w:r w:rsidRPr="00253259">
        <w:rPr>
          <w:rFonts w:ascii="Arial" w:eastAsia="Times New Roman" w:hAnsi="Arial" w:cs="Arial"/>
          <w:color w:val="00335C"/>
          <w:sz w:val="18"/>
          <w:szCs w:val="18"/>
          <w:lang w:eastAsia="uk-UA"/>
        </w:rPr>
        <w:t xml:space="preserve"> не було.</w:t>
      </w:r>
    </w:p>
    <w:p w14:paraId="08D74E88" w14:textId="77777777" w:rsidR="00253259" w:rsidRPr="00253259" w:rsidRDefault="00253259" w:rsidP="00253259">
      <w:pPr>
        <w:shd w:val="clear" w:color="auto" w:fill="FFFFFF"/>
        <w:spacing w:before="100" w:beforeAutospacing="1" w:after="100" w:afterAutospacing="1" w:line="240" w:lineRule="auto"/>
        <w:jc w:val="both"/>
        <w:rPr>
          <w:rFonts w:ascii="Arial" w:eastAsia="Times New Roman" w:hAnsi="Arial" w:cs="Arial"/>
          <w:color w:val="00335C"/>
          <w:sz w:val="18"/>
          <w:szCs w:val="18"/>
          <w:lang w:eastAsia="uk-UA"/>
        </w:rPr>
      </w:pPr>
      <w:r w:rsidRPr="00253259">
        <w:rPr>
          <w:rFonts w:ascii="Arial" w:eastAsia="Times New Roman" w:hAnsi="Arial" w:cs="Arial"/>
          <w:color w:val="00335C"/>
          <w:sz w:val="18"/>
          <w:szCs w:val="18"/>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14:paraId="46EC7A2B" w14:textId="77777777" w:rsidR="00253259" w:rsidRPr="00253259" w:rsidRDefault="00253259" w:rsidP="00253259">
      <w:pPr>
        <w:shd w:val="clear" w:color="auto" w:fill="FFFFFF"/>
        <w:spacing w:before="100" w:beforeAutospacing="1" w:after="100" w:afterAutospacing="1" w:line="240" w:lineRule="auto"/>
        <w:jc w:val="both"/>
        <w:rPr>
          <w:rFonts w:ascii="Arial" w:eastAsia="Times New Roman" w:hAnsi="Arial" w:cs="Arial"/>
          <w:color w:val="00335C"/>
          <w:sz w:val="18"/>
          <w:szCs w:val="18"/>
          <w:lang w:eastAsia="uk-UA"/>
        </w:rPr>
      </w:pPr>
      <w:r w:rsidRPr="00253259">
        <w:rPr>
          <w:rFonts w:ascii="Arial" w:eastAsia="Times New Roman" w:hAnsi="Arial" w:cs="Arial"/>
          <w:color w:val="00335C"/>
          <w:sz w:val="18"/>
          <w:szCs w:val="18"/>
          <w:lang w:eastAsia="uk-UA"/>
        </w:rPr>
        <w:t xml:space="preserve">При відображенні в бухгалтерському обліку господарських операцій і подій застосовувались норми відповідних положень (стандартів) бухгалтерського обліку - МСБО, затверджених Міністерством фінансів України. </w:t>
      </w:r>
      <w:proofErr w:type="spellStart"/>
      <w:r w:rsidRPr="00253259">
        <w:rPr>
          <w:rFonts w:ascii="Arial" w:eastAsia="Times New Roman" w:hAnsi="Arial" w:cs="Arial"/>
          <w:color w:val="00335C"/>
          <w:sz w:val="18"/>
          <w:szCs w:val="18"/>
          <w:lang w:eastAsia="uk-UA"/>
        </w:rPr>
        <w:t>Основнi</w:t>
      </w:r>
      <w:proofErr w:type="spellEnd"/>
      <w:r w:rsidRPr="00253259">
        <w:rPr>
          <w:rFonts w:ascii="Arial" w:eastAsia="Times New Roman" w:hAnsi="Arial" w:cs="Arial"/>
          <w:color w:val="00335C"/>
          <w:sz w:val="18"/>
          <w:szCs w:val="18"/>
          <w:lang w:eastAsia="uk-UA"/>
        </w:rPr>
        <w:t xml:space="preserve"> засоби Визнання, оцінка та облік основних засобів здійснюється відповідно до Міжнародного стандарту </w:t>
      </w:r>
      <w:r w:rsidRPr="00253259">
        <w:rPr>
          <w:rFonts w:ascii="Arial" w:eastAsia="Times New Roman" w:hAnsi="Arial" w:cs="Arial"/>
          <w:color w:val="00335C"/>
          <w:sz w:val="18"/>
          <w:szCs w:val="18"/>
          <w:lang w:eastAsia="uk-UA"/>
        </w:rPr>
        <w:lastRenderedPageBreak/>
        <w:t xml:space="preserve">бухгалтерського обліку 16 (МСБО 16) «Основні засоби», з урахуванням положень ст.146.5 4 Податкового Кодексу України №2755. Основні засоби - це матеріальні об'єкти, що їх: а) утримують для використання у виробництві або постачанні товарів чи наданні послуг для надання в оренду або для адміністративних цілей; б) використовуватимуть, за очікуванням, протягом більше одного періоду. в) та вартість якого (без ПДВ) більша 2500 грн. за одиницю до 01.09.2015 року, і більша 6000 грн. за одиницю починаючи з 01.09.2015 року Об'єкт основних засобів, який відповідає критеріям визнання активу, під час визнання оцінюється за його собівартістю. Собівартість - це сума сплачених грошових коштів чи їх еквівалентів або справедлива вартість іншої форми компенсації, наданої для отримання активу на час його придбання або створення Після визнання активом, об'єкт основних засобів обліковується за його собівартістю мінус будь-яка накопичена амортизація та будь-які накопичені збитки від зменшення корисності. Нарахування амортизації основних </w:t>
      </w:r>
      <w:proofErr w:type="spellStart"/>
      <w:r w:rsidRPr="00253259">
        <w:rPr>
          <w:rFonts w:ascii="Arial" w:eastAsia="Times New Roman" w:hAnsi="Arial" w:cs="Arial"/>
          <w:color w:val="00335C"/>
          <w:sz w:val="18"/>
          <w:szCs w:val="18"/>
          <w:lang w:eastAsia="uk-UA"/>
        </w:rPr>
        <w:t>засобiв</w:t>
      </w:r>
      <w:proofErr w:type="spellEnd"/>
      <w:r w:rsidRPr="00253259">
        <w:rPr>
          <w:rFonts w:ascii="Arial" w:eastAsia="Times New Roman" w:hAnsi="Arial" w:cs="Arial"/>
          <w:color w:val="00335C"/>
          <w:sz w:val="18"/>
          <w:szCs w:val="18"/>
          <w:lang w:eastAsia="uk-UA"/>
        </w:rPr>
        <w:t xml:space="preserve"> відбувається </w:t>
      </w:r>
      <w:proofErr w:type="spellStart"/>
      <w:r w:rsidRPr="00253259">
        <w:rPr>
          <w:rFonts w:ascii="Arial" w:eastAsia="Times New Roman" w:hAnsi="Arial" w:cs="Arial"/>
          <w:color w:val="00335C"/>
          <w:sz w:val="18"/>
          <w:szCs w:val="18"/>
          <w:lang w:eastAsia="uk-UA"/>
        </w:rPr>
        <w:t>вiдповiдно</w:t>
      </w:r>
      <w:proofErr w:type="spellEnd"/>
      <w:r w:rsidRPr="00253259">
        <w:rPr>
          <w:rFonts w:ascii="Arial" w:eastAsia="Times New Roman" w:hAnsi="Arial" w:cs="Arial"/>
          <w:color w:val="00335C"/>
          <w:sz w:val="18"/>
          <w:szCs w:val="18"/>
          <w:lang w:eastAsia="uk-UA"/>
        </w:rPr>
        <w:t xml:space="preserve"> до вимог МСБО 16 «</w:t>
      </w:r>
      <w:proofErr w:type="spellStart"/>
      <w:r w:rsidRPr="00253259">
        <w:rPr>
          <w:rFonts w:ascii="Arial" w:eastAsia="Times New Roman" w:hAnsi="Arial" w:cs="Arial"/>
          <w:color w:val="00335C"/>
          <w:sz w:val="18"/>
          <w:szCs w:val="18"/>
          <w:lang w:eastAsia="uk-UA"/>
        </w:rPr>
        <w:t>Основнi</w:t>
      </w:r>
      <w:proofErr w:type="spellEnd"/>
      <w:r w:rsidRPr="00253259">
        <w:rPr>
          <w:rFonts w:ascii="Arial" w:eastAsia="Times New Roman" w:hAnsi="Arial" w:cs="Arial"/>
          <w:color w:val="00335C"/>
          <w:sz w:val="18"/>
          <w:szCs w:val="18"/>
          <w:lang w:eastAsia="uk-UA"/>
        </w:rPr>
        <w:t xml:space="preserve"> засоби» прямолінійним методом, на протязі строку корисного використання (експлуатації) об’єкта. Кожна частина об'єкта основних засобів, собівартість якої є суттєвою стосовно загальної собівартості об'єкта, амортизується окремо. Строк корисної експлуатації активу визначається, виходячи з очікуваної корисності активу для Підприємства. Малоцінні та швидкозношувані предмети </w:t>
      </w:r>
      <w:proofErr w:type="spellStart"/>
      <w:r w:rsidRPr="00253259">
        <w:rPr>
          <w:rFonts w:ascii="Arial" w:eastAsia="Times New Roman" w:hAnsi="Arial" w:cs="Arial"/>
          <w:color w:val="00335C"/>
          <w:sz w:val="18"/>
          <w:szCs w:val="18"/>
          <w:lang w:eastAsia="uk-UA"/>
        </w:rPr>
        <w:t>Предмети</w:t>
      </w:r>
      <w:proofErr w:type="spellEnd"/>
      <w:r w:rsidRPr="00253259">
        <w:rPr>
          <w:rFonts w:ascii="Arial" w:eastAsia="Times New Roman" w:hAnsi="Arial" w:cs="Arial"/>
          <w:color w:val="00335C"/>
          <w:sz w:val="18"/>
          <w:szCs w:val="18"/>
          <w:lang w:eastAsia="uk-UA"/>
        </w:rPr>
        <w:t xml:space="preserve">, термін використання яких менше </w:t>
      </w:r>
      <w:proofErr w:type="spellStart"/>
      <w:r w:rsidRPr="00253259">
        <w:rPr>
          <w:rFonts w:ascii="Arial" w:eastAsia="Times New Roman" w:hAnsi="Arial" w:cs="Arial"/>
          <w:color w:val="00335C"/>
          <w:sz w:val="18"/>
          <w:szCs w:val="18"/>
          <w:lang w:eastAsia="uk-UA"/>
        </w:rPr>
        <w:t>од¬ного</w:t>
      </w:r>
      <w:proofErr w:type="spellEnd"/>
      <w:r w:rsidRPr="00253259">
        <w:rPr>
          <w:rFonts w:ascii="Arial" w:eastAsia="Times New Roman" w:hAnsi="Arial" w:cs="Arial"/>
          <w:color w:val="00335C"/>
          <w:sz w:val="18"/>
          <w:szCs w:val="18"/>
          <w:lang w:eastAsia="uk-UA"/>
        </w:rPr>
        <w:t xml:space="preserve"> року, що супроводжують виробничий процес </w:t>
      </w:r>
      <w:proofErr w:type="spellStart"/>
      <w:r w:rsidRPr="00253259">
        <w:rPr>
          <w:rFonts w:ascii="Arial" w:eastAsia="Times New Roman" w:hAnsi="Arial" w:cs="Arial"/>
          <w:color w:val="00335C"/>
          <w:sz w:val="18"/>
          <w:szCs w:val="18"/>
          <w:lang w:eastAsia="uk-UA"/>
        </w:rPr>
        <w:t>про¬тягом</w:t>
      </w:r>
      <w:proofErr w:type="spellEnd"/>
      <w:r w:rsidRPr="00253259">
        <w:rPr>
          <w:rFonts w:ascii="Arial" w:eastAsia="Times New Roman" w:hAnsi="Arial" w:cs="Arial"/>
          <w:color w:val="00335C"/>
          <w:sz w:val="18"/>
          <w:szCs w:val="18"/>
          <w:lang w:eastAsia="uk-UA"/>
        </w:rPr>
        <w:t xml:space="preserve"> звітного періоду, обліковуються на рахунку 22 «Малоцінні та швидкозношувані предмети». У момент передачі таких активів в експлуатацію списуються з балансу (у розмірі 100% від їх вартості) з одночасною організацією їх оперативного кількісного обліку за місцями експлуатації і </w:t>
      </w:r>
      <w:proofErr w:type="spellStart"/>
      <w:r w:rsidRPr="00253259">
        <w:rPr>
          <w:rFonts w:ascii="Arial" w:eastAsia="Times New Roman" w:hAnsi="Arial" w:cs="Arial"/>
          <w:color w:val="00335C"/>
          <w:sz w:val="18"/>
          <w:szCs w:val="18"/>
          <w:lang w:eastAsia="uk-UA"/>
        </w:rPr>
        <w:t>відпові¬дальних</w:t>
      </w:r>
      <w:proofErr w:type="spellEnd"/>
      <w:r w:rsidRPr="00253259">
        <w:rPr>
          <w:rFonts w:ascii="Arial" w:eastAsia="Times New Roman" w:hAnsi="Arial" w:cs="Arial"/>
          <w:color w:val="00335C"/>
          <w:sz w:val="18"/>
          <w:szCs w:val="18"/>
          <w:lang w:eastAsia="uk-UA"/>
        </w:rPr>
        <w:t xml:space="preserve"> особах протягом строку фактичного </w:t>
      </w:r>
      <w:proofErr w:type="spellStart"/>
      <w:r w:rsidRPr="00253259">
        <w:rPr>
          <w:rFonts w:ascii="Arial" w:eastAsia="Times New Roman" w:hAnsi="Arial" w:cs="Arial"/>
          <w:color w:val="00335C"/>
          <w:sz w:val="18"/>
          <w:szCs w:val="18"/>
          <w:lang w:eastAsia="uk-UA"/>
        </w:rPr>
        <w:t>викорис¬тання</w:t>
      </w:r>
      <w:proofErr w:type="spellEnd"/>
      <w:r w:rsidRPr="00253259">
        <w:rPr>
          <w:rFonts w:ascii="Arial" w:eastAsia="Times New Roman" w:hAnsi="Arial" w:cs="Arial"/>
          <w:color w:val="00335C"/>
          <w:sz w:val="18"/>
          <w:szCs w:val="18"/>
          <w:lang w:eastAsia="uk-UA"/>
        </w:rPr>
        <w:t xml:space="preserve"> таких предметів. Малоцінні необоротні активи. В складі малоцінних необоротних активів обліковуються об'єкти вартістю до 6000 грн. (без ПДВ) та очікуваним терміном використання (експлуатації) більше одного року (або операційного циклу). Амортизація малоцінних необоротних активів нараховується у першому місяці їх використання (в момент введення в експлуатацію) у розмірі 100% їх вартості відповідно до ст. 145.1.6 Податкового Кодексу України №2755 Малоцінні необоротні активи списуються з балансу в місяці введення їх в експлуатацію. Нематеріальні </w:t>
      </w:r>
      <w:proofErr w:type="spellStart"/>
      <w:r w:rsidRPr="00253259">
        <w:rPr>
          <w:rFonts w:ascii="Arial" w:eastAsia="Times New Roman" w:hAnsi="Arial" w:cs="Arial"/>
          <w:color w:val="00335C"/>
          <w:sz w:val="18"/>
          <w:szCs w:val="18"/>
          <w:lang w:eastAsia="uk-UA"/>
        </w:rPr>
        <w:t>ак¬тиви</w:t>
      </w:r>
      <w:proofErr w:type="spellEnd"/>
      <w:r w:rsidRPr="00253259">
        <w:rPr>
          <w:rFonts w:ascii="Arial" w:eastAsia="Times New Roman" w:hAnsi="Arial" w:cs="Arial"/>
          <w:color w:val="00335C"/>
          <w:sz w:val="18"/>
          <w:szCs w:val="18"/>
          <w:lang w:eastAsia="uk-UA"/>
        </w:rPr>
        <w:t xml:space="preserve"> Визнання, оцінку та облік нематеріальних </w:t>
      </w:r>
      <w:proofErr w:type="spellStart"/>
      <w:r w:rsidRPr="00253259">
        <w:rPr>
          <w:rFonts w:ascii="Arial" w:eastAsia="Times New Roman" w:hAnsi="Arial" w:cs="Arial"/>
          <w:color w:val="00335C"/>
          <w:sz w:val="18"/>
          <w:szCs w:val="18"/>
          <w:lang w:eastAsia="uk-UA"/>
        </w:rPr>
        <w:t>ак¬тивів</w:t>
      </w:r>
      <w:proofErr w:type="spellEnd"/>
      <w:r w:rsidRPr="00253259">
        <w:rPr>
          <w:rFonts w:ascii="Arial" w:eastAsia="Times New Roman" w:hAnsi="Arial" w:cs="Arial"/>
          <w:color w:val="00335C"/>
          <w:sz w:val="18"/>
          <w:szCs w:val="18"/>
          <w:lang w:eastAsia="uk-UA"/>
        </w:rPr>
        <w:t xml:space="preserve"> здійснюється згідно із положеннями Міжнародного стандарту бухгалтерського обліку 38 (МСБО 38) «Нематеріальні активи» з урахуванням ст.145.1.1 Податкового Кодексу України №2755 відповідно до визначених груп. Одиницею обліку вважати окремий об'єкт нематеріальних активів. Нематеріальний актив визнається, якщо і тільки якщо: а) є ймовірність того, що майбутні економічні вигоди, які відносяться до активу, надходитимуть до суб'єкта господарювання; та б) собівартість активу можна достовірно оцінити. Після первісного визнання нематеріальний актив відображається за його собівартістю за вирахуванням будь-якої накопиченої амортизації та будь-яких накопичених збитків від зменшення корисності. Проводиться оцінка, чи є визначеним або невизначеним строк корисної експлуатації нематеріального активу, та якщо він є визначеним, оцінюється його тривалість. Нематеріальний актив розглядається як такий, що має невизначений строк корисної експлуатації, якщо (виходячи з аналізу всіх відповідних чинників) немає передбачуваного обмеження періоду, протягом якого такий актив буде (за очікуванням) генерувати надходження чистих грошових потоків до Підприємства. </w:t>
      </w:r>
      <w:proofErr w:type="spellStart"/>
      <w:r w:rsidRPr="00253259">
        <w:rPr>
          <w:rFonts w:ascii="Arial" w:eastAsia="Times New Roman" w:hAnsi="Arial" w:cs="Arial"/>
          <w:color w:val="00335C"/>
          <w:sz w:val="18"/>
          <w:szCs w:val="18"/>
          <w:lang w:eastAsia="uk-UA"/>
        </w:rPr>
        <w:t>Нематерiальнi</w:t>
      </w:r>
      <w:proofErr w:type="spellEnd"/>
      <w:r w:rsidRPr="00253259">
        <w:rPr>
          <w:rFonts w:ascii="Arial" w:eastAsia="Times New Roman" w:hAnsi="Arial" w:cs="Arial"/>
          <w:color w:val="00335C"/>
          <w:sz w:val="18"/>
          <w:szCs w:val="18"/>
          <w:lang w:eastAsia="uk-UA"/>
        </w:rPr>
        <w:t xml:space="preserve"> активи, </w:t>
      </w:r>
      <w:proofErr w:type="spellStart"/>
      <w:r w:rsidRPr="00253259">
        <w:rPr>
          <w:rFonts w:ascii="Arial" w:eastAsia="Times New Roman" w:hAnsi="Arial" w:cs="Arial"/>
          <w:color w:val="00335C"/>
          <w:sz w:val="18"/>
          <w:szCs w:val="18"/>
          <w:lang w:eastAsia="uk-UA"/>
        </w:rPr>
        <w:t>створенi</w:t>
      </w:r>
      <w:proofErr w:type="spellEnd"/>
      <w:r w:rsidRPr="00253259">
        <w:rPr>
          <w:rFonts w:ascii="Arial" w:eastAsia="Times New Roman" w:hAnsi="Arial" w:cs="Arial"/>
          <w:color w:val="00335C"/>
          <w:sz w:val="18"/>
          <w:szCs w:val="18"/>
          <w:lang w:eastAsia="uk-UA"/>
        </w:rPr>
        <w:t xml:space="preserve"> в рамках Підприємства, </w:t>
      </w:r>
      <w:proofErr w:type="spellStart"/>
      <w:r w:rsidRPr="00253259">
        <w:rPr>
          <w:rFonts w:ascii="Arial" w:eastAsia="Times New Roman" w:hAnsi="Arial" w:cs="Arial"/>
          <w:color w:val="00335C"/>
          <w:sz w:val="18"/>
          <w:szCs w:val="18"/>
          <w:lang w:eastAsia="uk-UA"/>
        </w:rPr>
        <w:t>крiм</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капiталiзованих</w:t>
      </w:r>
      <w:proofErr w:type="spellEnd"/>
      <w:r w:rsidRPr="00253259">
        <w:rPr>
          <w:rFonts w:ascii="Arial" w:eastAsia="Times New Roman" w:hAnsi="Arial" w:cs="Arial"/>
          <w:color w:val="00335C"/>
          <w:sz w:val="18"/>
          <w:szCs w:val="18"/>
          <w:lang w:eastAsia="uk-UA"/>
        </w:rPr>
        <w:t xml:space="preserve"> витрат на розробку, не </w:t>
      </w:r>
      <w:proofErr w:type="spellStart"/>
      <w:r w:rsidRPr="00253259">
        <w:rPr>
          <w:rFonts w:ascii="Arial" w:eastAsia="Times New Roman" w:hAnsi="Arial" w:cs="Arial"/>
          <w:color w:val="00335C"/>
          <w:sz w:val="18"/>
          <w:szCs w:val="18"/>
          <w:lang w:eastAsia="uk-UA"/>
        </w:rPr>
        <w:t>капiталiзуються</w:t>
      </w:r>
      <w:proofErr w:type="spellEnd"/>
      <w:r w:rsidRPr="00253259">
        <w:rPr>
          <w:rFonts w:ascii="Arial" w:eastAsia="Times New Roman" w:hAnsi="Arial" w:cs="Arial"/>
          <w:color w:val="00335C"/>
          <w:sz w:val="18"/>
          <w:szCs w:val="18"/>
          <w:lang w:eastAsia="uk-UA"/>
        </w:rPr>
        <w:t xml:space="preserve">, I витрати </w:t>
      </w:r>
      <w:proofErr w:type="spellStart"/>
      <w:r w:rsidRPr="00253259">
        <w:rPr>
          <w:rFonts w:ascii="Arial" w:eastAsia="Times New Roman" w:hAnsi="Arial" w:cs="Arial"/>
          <w:color w:val="00335C"/>
          <w:sz w:val="18"/>
          <w:szCs w:val="18"/>
          <w:lang w:eastAsia="uk-UA"/>
        </w:rPr>
        <w:t>вiдображаються</w:t>
      </w:r>
      <w:proofErr w:type="spellEnd"/>
      <w:r w:rsidRPr="00253259">
        <w:rPr>
          <w:rFonts w:ascii="Arial" w:eastAsia="Times New Roman" w:hAnsi="Arial" w:cs="Arial"/>
          <w:color w:val="00335C"/>
          <w:sz w:val="18"/>
          <w:szCs w:val="18"/>
          <w:lang w:eastAsia="uk-UA"/>
        </w:rPr>
        <w:t xml:space="preserve"> у </w:t>
      </w:r>
      <w:proofErr w:type="spellStart"/>
      <w:r w:rsidRPr="00253259">
        <w:rPr>
          <w:rFonts w:ascii="Arial" w:eastAsia="Times New Roman" w:hAnsi="Arial" w:cs="Arial"/>
          <w:color w:val="00335C"/>
          <w:sz w:val="18"/>
          <w:szCs w:val="18"/>
          <w:lang w:eastAsia="uk-UA"/>
        </w:rPr>
        <w:t>звiтi</w:t>
      </w:r>
      <w:proofErr w:type="spellEnd"/>
      <w:r w:rsidRPr="00253259">
        <w:rPr>
          <w:rFonts w:ascii="Arial" w:eastAsia="Times New Roman" w:hAnsi="Arial" w:cs="Arial"/>
          <w:color w:val="00335C"/>
          <w:sz w:val="18"/>
          <w:szCs w:val="18"/>
          <w:lang w:eastAsia="uk-UA"/>
        </w:rPr>
        <w:t xml:space="preserve"> про прибутки I збитки в тому </w:t>
      </w:r>
      <w:proofErr w:type="spellStart"/>
      <w:r w:rsidRPr="00253259">
        <w:rPr>
          <w:rFonts w:ascii="Arial" w:eastAsia="Times New Roman" w:hAnsi="Arial" w:cs="Arial"/>
          <w:color w:val="00335C"/>
          <w:sz w:val="18"/>
          <w:szCs w:val="18"/>
          <w:lang w:eastAsia="uk-UA"/>
        </w:rPr>
        <w:t>перiодi</w:t>
      </w:r>
      <w:proofErr w:type="spellEnd"/>
      <w:r w:rsidRPr="00253259">
        <w:rPr>
          <w:rFonts w:ascii="Arial" w:eastAsia="Times New Roman" w:hAnsi="Arial" w:cs="Arial"/>
          <w:color w:val="00335C"/>
          <w:sz w:val="18"/>
          <w:szCs w:val="18"/>
          <w:lang w:eastAsia="uk-UA"/>
        </w:rPr>
        <w:t xml:space="preserve">, в якому були </w:t>
      </w:r>
      <w:proofErr w:type="spellStart"/>
      <w:r w:rsidRPr="00253259">
        <w:rPr>
          <w:rFonts w:ascii="Arial" w:eastAsia="Times New Roman" w:hAnsi="Arial" w:cs="Arial"/>
          <w:color w:val="00335C"/>
          <w:sz w:val="18"/>
          <w:szCs w:val="18"/>
          <w:lang w:eastAsia="uk-UA"/>
        </w:rPr>
        <w:t>понесенi</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вiдповiднi</w:t>
      </w:r>
      <w:proofErr w:type="spellEnd"/>
      <w:r w:rsidRPr="00253259">
        <w:rPr>
          <w:rFonts w:ascii="Arial" w:eastAsia="Times New Roman" w:hAnsi="Arial" w:cs="Arial"/>
          <w:color w:val="00335C"/>
          <w:sz w:val="18"/>
          <w:szCs w:val="18"/>
          <w:lang w:eastAsia="uk-UA"/>
        </w:rPr>
        <w:t xml:space="preserve"> витрати. </w:t>
      </w:r>
      <w:proofErr w:type="spellStart"/>
      <w:r w:rsidRPr="00253259">
        <w:rPr>
          <w:rFonts w:ascii="Arial" w:eastAsia="Times New Roman" w:hAnsi="Arial" w:cs="Arial"/>
          <w:color w:val="00335C"/>
          <w:sz w:val="18"/>
          <w:szCs w:val="18"/>
          <w:lang w:eastAsia="uk-UA"/>
        </w:rPr>
        <w:t>Нематерiальнi</w:t>
      </w:r>
      <w:proofErr w:type="spellEnd"/>
      <w:r w:rsidRPr="00253259">
        <w:rPr>
          <w:rFonts w:ascii="Arial" w:eastAsia="Times New Roman" w:hAnsi="Arial" w:cs="Arial"/>
          <w:color w:val="00335C"/>
          <w:sz w:val="18"/>
          <w:szCs w:val="18"/>
          <w:lang w:eastAsia="uk-UA"/>
        </w:rPr>
        <w:t xml:space="preserve"> активи мають </w:t>
      </w:r>
      <w:proofErr w:type="spellStart"/>
      <w:r w:rsidRPr="00253259">
        <w:rPr>
          <w:rFonts w:ascii="Arial" w:eastAsia="Times New Roman" w:hAnsi="Arial" w:cs="Arial"/>
          <w:color w:val="00335C"/>
          <w:sz w:val="18"/>
          <w:szCs w:val="18"/>
          <w:lang w:eastAsia="uk-UA"/>
        </w:rPr>
        <w:t>обмеженi</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термiни</w:t>
      </w:r>
      <w:proofErr w:type="spellEnd"/>
      <w:r w:rsidRPr="00253259">
        <w:rPr>
          <w:rFonts w:ascii="Arial" w:eastAsia="Times New Roman" w:hAnsi="Arial" w:cs="Arial"/>
          <w:color w:val="00335C"/>
          <w:sz w:val="18"/>
          <w:szCs w:val="18"/>
          <w:lang w:eastAsia="uk-UA"/>
        </w:rPr>
        <w:t xml:space="preserve"> корисної служби та амортизуються протягом </w:t>
      </w:r>
      <w:proofErr w:type="spellStart"/>
      <w:r w:rsidRPr="00253259">
        <w:rPr>
          <w:rFonts w:ascii="Arial" w:eastAsia="Times New Roman" w:hAnsi="Arial" w:cs="Arial"/>
          <w:color w:val="00335C"/>
          <w:sz w:val="18"/>
          <w:szCs w:val="18"/>
          <w:lang w:eastAsia="uk-UA"/>
        </w:rPr>
        <w:t>термiну</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експлуатацiї</w:t>
      </w:r>
      <w:proofErr w:type="spellEnd"/>
      <w:r w:rsidRPr="00253259">
        <w:rPr>
          <w:rFonts w:ascii="Arial" w:eastAsia="Times New Roman" w:hAnsi="Arial" w:cs="Arial"/>
          <w:color w:val="00335C"/>
          <w:sz w:val="18"/>
          <w:szCs w:val="18"/>
          <w:lang w:eastAsia="uk-UA"/>
        </w:rPr>
        <w:t xml:space="preserve"> I </w:t>
      </w:r>
      <w:proofErr w:type="spellStart"/>
      <w:r w:rsidRPr="00253259">
        <w:rPr>
          <w:rFonts w:ascii="Arial" w:eastAsia="Times New Roman" w:hAnsi="Arial" w:cs="Arial"/>
          <w:color w:val="00335C"/>
          <w:sz w:val="18"/>
          <w:szCs w:val="18"/>
          <w:lang w:eastAsia="uk-UA"/>
        </w:rPr>
        <w:t>аналiзуються</w:t>
      </w:r>
      <w:proofErr w:type="spellEnd"/>
      <w:r w:rsidRPr="00253259">
        <w:rPr>
          <w:rFonts w:ascii="Arial" w:eastAsia="Times New Roman" w:hAnsi="Arial" w:cs="Arial"/>
          <w:color w:val="00335C"/>
          <w:sz w:val="18"/>
          <w:szCs w:val="18"/>
          <w:lang w:eastAsia="uk-UA"/>
        </w:rPr>
        <w:t xml:space="preserve"> на предмет зменшення </w:t>
      </w:r>
      <w:proofErr w:type="spellStart"/>
      <w:r w:rsidRPr="00253259">
        <w:rPr>
          <w:rFonts w:ascii="Arial" w:eastAsia="Times New Roman" w:hAnsi="Arial" w:cs="Arial"/>
          <w:color w:val="00335C"/>
          <w:sz w:val="18"/>
          <w:szCs w:val="18"/>
          <w:lang w:eastAsia="uk-UA"/>
        </w:rPr>
        <w:t>корисностi</w:t>
      </w:r>
      <w:proofErr w:type="spellEnd"/>
      <w:r w:rsidRPr="00253259">
        <w:rPr>
          <w:rFonts w:ascii="Arial" w:eastAsia="Times New Roman" w:hAnsi="Arial" w:cs="Arial"/>
          <w:color w:val="00335C"/>
          <w:sz w:val="18"/>
          <w:szCs w:val="18"/>
          <w:lang w:eastAsia="uk-UA"/>
        </w:rPr>
        <w:t xml:space="preserve"> у </w:t>
      </w:r>
      <w:proofErr w:type="spellStart"/>
      <w:r w:rsidRPr="00253259">
        <w:rPr>
          <w:rFonts w:ascii="Arial" w:eastAsia="Times New Roman" w:hAnsi="Arial" w:cs="Arial"/>
          <w:color w:val="00335C"/>
          <w:sz w:val="18"/>
          <w:szCs w:val="18"/>
          <w:lang w:eastAsia="uk-UA"/>
        </w:rPr>
        <w:t>разi</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наявностi</w:t>
      </w:r>
      <w:proofErr w:type="spellEnd"/>
      <w:r w:rsidRPr="00253259">
        <w:rPr>
          <w:rFonts w:ascii="Arial" w:eastAsia="Times New Roman" w:hAnsi="Arial" w:cs="Arial"/>
          <w:color w:val="00335C"/>
          <w:sz w:val="18"/>
          <w:szCs w:val="18"/>
          <w:lang w:eastAsia="uk-UA"/>
        </w:rPr>
        <w:t xml:space="preserve"> ознак можливого зменшення </w:t>
      </w:r>
      <w:proofErr w:type="spellStart"/>
      <w:r w:rsidRPr="00253259">
        <w:rPr>
          <w:rFonts w:ascii="Arial" w:eastAsia="Times New Roman" w:hAnsi="Arial" w:cs="Arial"/>
          <w:color w:val="00335C"/>
          <w:sz w:val="18"/>
          <w:szCs w:val="18"/>
          <w:lang w:eastAsia="uk-UA"/>
        </w:rPr>
        <w:t>корисностi</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Амортизацiя</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нематерiальних</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активiв</w:t>
      </w:r>
      <w:proofErr w:type="spellEnd"/>
      <w:r w:rsidRPr="00253259">
        <w:rPr>
          <w:rFonts w:ascii="Arial" w:eastAsia="Times New Roman" w:hAnsi="Arial" w:cs="Arial"/>
          <w:color w:val="00335C"/>
          <w:sz w:val="18"/>
          <w:szCs w:val="18"/>
          <w:lang w:eastAsia="uk-UA"/>
        </w:rPr>
        <w:t xml:space="preserve"> з обмеженими </w:t>
      </w:r>
      <w:proofErr w:type="spellStart"/>
      <w:r w:rsidRPr="00253259">
        <w:rPr>
          <w:rFonts w:ascii="Arial" w:eastAsia="Times New Roman" w:hAnsi="Arial" w:cs="Arial"/>
          <w:color w:val="00335C"/>
          <w:sz w:val="18"/>
          <w:szCs w:val="18"/>
          <w:lang w:eastAsia="uk-UA"/>
        </w:rPr>
        <w:t>термiнами</w:t>
      </w:r>
      <w:proofErr w:type="spellEnd"/>
      <w:r w:rsidRPr="00253259">
        <w:rPr>
          <w:rFonts w:ascii="Arial" w:eastAsia="Times New Roman" w:hAnsi="Arial" w:cs="Arial"/>
          <w:color w:val="00335C"/>
          <w:sz w:val="18"/>
          <w:szCs w:val="18"/>
          <w:lang w:eastAsia="uk-UA"/>
        </w:rPr>
        <w:t xml:space="preserve"> корисної служби визнається у </w:t>
      </w:r>
      <w:proofErr w:type="spellStart"/>
      <w:r w:rsidRPr="00253259">
        <w:rPr>
          <w:rFonts w:ascii="Arial" w:eastAsia="Times New Roman" w:hAnsi="Arial" w:cs="Arial"/>
          <w:color w:val="00335C"/>
          <w:sz w:val="18"/>
          <w:szCs w:val="18"/>
          <w:lang w:eastAsia="uk-UA"/>
        </w:rPr>
        <w:t>звiтi</w:t>
      </w:r>
      <w:proofErr w:type="spellEnd"/>
      <w:r w:rsidRPr="00253259">
        <w:rPr>
          <w:rFonts w:ascii="Arial" w:eastAsia="Times New Roman" w:hAnsi="Arial" w:cs="Arial"/>
          <w:color w:val="00335C"/>
          <w:sz w:val="18"/>
          <w:szCs w:val="18"/>
          <w:lang w:eastAsia="uk-UA"/>
        </w:rPr>
        <w:t xml:space="preserve"> про прибутки I збитки в </w:t>
      </w:r>
      <w:proofErr w:type="spellStart"/>
      <w:r w:rsidRPr="00253259">
        <w:rPr>
          <w:rFonts w:ascii="Arial" w:eastAsia="Times New Roman" w:hAnsi="Arial" w:cs="Arial"/>
          <w:color w:val="00335C"/>
          <w:sz w:val="18"/>
          <w:szCs w:val="18"/>
          <w:lang w:eastAsia="uk-UA"/>
        </w:rPr>
        <w:t>категорiї</w:t>
      </w:r>
      <w:proofErr w:type="spellEnd"/>
      <w:r w:rsidRPr="00253259">
        <w:rPr>
          <w:rFonts w:ascii="Arial" w:eastAsia="Times New Roman" w:hAnsi="Arial" w:cs="Arial"/>
          <w:color w:val="00335C"/>
          <w:sz w:val="18"/>
          <w:szCs w:val="18"/>
          <w:lang w:eastAsia="uk-UA"/>
        </w:rPr>
        <w:t xml:space="preserve"> витрат, що </w:t>
      </w:r>
      <w:proofErr w:type="spellStart"/>
      <w:r w:rsidRPr="00253259">
        <w:rPr>
          <w:rFonts w:ascii="Arial" w:eastAsia="Times New Roman" w:hAnsi="Arial" w:cs="Arial"/>
          <w:color w:val="00335C"/>
          <w:sz w:val="18"/>
          <w:szCs w:val="18"/>
          <w:lang w:eastAsia="uk-UA"/>
        </w:rPr>
        <w:t>вiдповiдають</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функцiям</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нематерiальних</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активiв</w:t>
      </w:r>
      <w:proofErr w:type="spellEnd"/>
      <w:r w:rsidRPr="00253259">
        <w:rPr>
          <w:rFonts w:ascii="Arial" w:eastAsia="Times New Roman" w:hAnsi="Arial" w:cs="Arial"/>
          <w:color w:val="00335C"/>
          <w:sz w:val="18"/>
          <w:szCs w:val="18"/>
          <w:lang w:eastAsia="uk-UA"/>
        </w:rPr>
        <w:t xml:space="preserve">. Для </w:t>
      </w:r>
      <w:proofErr w:type="spellStart"/>
      <w:r w:rsidRPr="00253259">
        <w:rPr>
          <w:rFonts w:ascii="Arial" w:eastAsia="Times New Roman" w:hAnsi="Arial" w:cs="Arial"/>
          <w:color w:val="00335C"/>
          <w:sz w:val="18"/>
          <w:szCs w:val="18"/>
          <w:lang w:eastAsia="uk-UA"/>
        </w:rPr>
        <w:t>розподiлу</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вартостi</w:t>
      </w:r>
      <w:proofErr w:type="spellEnd"/>
      <w:r w:rsidRPr="00253259">
        <w:rPr>
          <w:rFonts w:ascii="Arial" w:eastAsia="Times New Roman" w:hAnsi="Arial" w:cs="Arial"/>
          <w:color w:val="00335C"/>
          <w:sz w:val="18"/>
          <w:szCs w:val="18"/>
          <w:lang w:eastAsia="uk-UA"/>
        </w:rPr>
        <w:t xml:space="preserve"> активу, яка амортизується на </w:t>
      </w:r>
      <w:proofErr w:type="spellStart"/>
      <w:r w:rsidRPr="00253259">
        <w:rPr>
          <w:rFonts w:ascii="Arial" w:eastAsia="Times New Roman" w:hAnsi="Arial" w:cs="Arial"/>
          <w:color w:val="00335C"/>
          <w:sz w:val="18"/>
          <w:szCs w:val="18"/>
          <w:lang w:eastAsia="uk-UA"/>
        </w:rPr>
        <w:t>систематичнiй</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основi</w:t>
      </w:r>
      <w:proofErr w:type="spellEnd"/>
      <w:r w:rsidRPr="00253259">
        <w:rPr>
          <w:rFonts w:ascii="Arial" w:eastAsia="Times New Roman" w:hAnsi="Arial" w:cs="Arial"/>
          <w:color w:val="00335C"/>
          <w:sz w:val="18"/>
          <w:szCs w:val="18"/>
          <w:lang w:eastAsia="uk-UA"/>
        </w:rPr>
        <w:t xml:space="preserve"> протягом строку його корисної служби використовується метод </w:t>
      </w:r>
      <w:proofErr w:type="spellStart"/>
      <w:r w:rsidRPr="00253259">
        <w:rPr>
          <w:rFonts w:ascii="Arial" w:eastAsia="Times New Roman" w:hAnsi="Arial" w:cs="Arial"/>
          <w:color w:val="00335C"/>
          <w:sz w:val="18"/>
          <w:szCs w:val="18"/>
          <w:lang w:eastAsia="uk-UA"/>
        </w:rPr>
        <w:t>рiвномiрного</w:t>
      </w:r>
      <w:proofErr w:type="spellEnd"/>
      <w:r w:rsidRPr="00253259">
        <w:rPr>
          <w:rFonts w:ascii="Arial" w:eastAsia="Times New Roman" w:hAnsi="Arial" w:cs="Arial"/>
          <w:color w:val="00335C"/>
          <w:sz w:val="18"/>
          <w:szCs w:val="18"/>
          <w:lang w:eastAsia="uk-UA"/>
        </w:rPr>
        <w:t xml:space="preserve"> нарахування. </w:t>
      </w:r>
      <w:proofErr w:type="spellStart"/>
      <w:r w:rsidRPr="00253259">
        <w:rPr>
          <w:rFonts w:ascii="Arial" w:eastAsia="Times New Roman" w:hAnsi="Arial" w:cs="Arial"/>
          <w:color w:val="00335C"/>
          <w:sz w:val="18"/>
          <w:szCs w:val="18"/>
          <w:lang w:eastAsia="uk-UA"/>
        </w:rPr>
        <w:t>Термiни</w:t>
      </w:r>
      <w:proofErr w:type="spellEnd"/>
      <w:r w:rsidRPr="00253259">
        <w:rPr>
          <w:rFonts w:ascii="Arial" w:eastAsia="Times New Roman" w:hAnsi="Arial" w:cs="Arial"/>
          <w:color w:val="00335C"/>
          <w:sz w:val="18"/>
          <w:szCs w:val="18"/>
          <w:lang w:eastAsia="uk-UA"/>
        </w:rPr>
        <w:t xml:space="preserve"> та порядок </w:t>
      </w:r>
      <w:proofErr w:type="spellStart"/>
      <w:r w:rsidRPr="00253259">
        <w:rPr>
          <w:rFonts w:ascii="Arial" w:eastAsia="Times New Roman" w:hAnsi="Arial" w:cs="Arial"/>
          <w:color w:val="00335C"/>
          <w:sz w:val="18"/>
          <w:szCs w:val="18"/>
          <w:lang w:eastAsia="uk-UA"/>
        </w:rPr>
        <w:t>амортизацiї</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нематерiальних</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активiв</w:t>
      </w:r>
      <w:proofErr w:type="spellEnd"/>
      <w:r w:rsidRPr="00253259">
        <w:rPr>
          <w:rFonts w:ascii="Arial" w:eastAsia="Times New Roman" w:hAnsi="Arial" w:cs="Arial"/>
          <w:color w:val="00335C"/>
          <w:sz w:val="18"/>
          <w:szCs w:val="18"/>
          <w:lang w:eastAsia="uk-UA"/>
        </w:rPr>
        <w:t xml:space="preserve"> з обмеженими </w:t>
      </w:r>
      <w:proofErr w:type="spellStart"/>
      <w:r w:rsidRPr="00253259">
        <w:rPr>
          <w:rFonts w:ascii="Arial" w:eastAsia="Times New Roman" w:hAnsi="Arial" w:cs="Arial"/>
          <w:color w:val="00335C"/>
          <w:sz w:val="18"/>
          <w:szCs w:val="18"/>
          <w:lang w:eastAsia="uk-UA"/>
        </w:rPr>
        <w:t>термiнами</w:t>
      </w:r>
      <w:proofErr w:type="spellEnd"/>
      <w:r w:rsidRPr="00253259">
        <w:rPr>
          <w:rFonts w:ascii="Arial" w:eastAsia="Times New Roman" w:hAnsi="Arial" w:cs="Arial"/>
          <w:color w:val="00335C"/>
          <w:sz w:val="18"/>
          <w:szCs w:val="18"/>
          <w:lang w:eastAsia="uk-UA"/>
        </w:rPr>
        <w:t xml:space="preserve"> служби переглядаються, як </w:t>
      </w:r>
      <w:proofErr w:type="spellStart"/>
      <w:r w:rsidRPr="00253259">
        <w:rPr>
          <w:rFonts w:ascii="Arial" w:eastAsia="Times New Roman" w:hAnsi="Arial" w:cs="Arial"/>
          <w:color w:val="00335C"/>
          <w:sz w:val="18"/>
          <w:szCs w:val="18"/>
          <w:lang w:eastAsia="uk-UA"/>
        </w:rPr>
        <w:t>мiнiмум</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щорiчно</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наприкiнцi</w:t>
      </w:r>
      <w:proofErr w:type="spellEnd"/>
      <w:r w:rsidRPr="00253259">
        <w:rPr>
          <w:rFonts w:ascii="Arial" w:eastAsia="Times New Roman" w:hAnsi="Arial" w:cs="Arial"/>
          <w:color w:val="00335C"/>
          <w:sz w:val="18"/>
          <w:szCs w:val="18"/>
          <w:lang w:eastAsia="uk-UA"/>
        </w:rPr>
        <w:t xml:space="preserve"> кожного </w:t>
      </w:r>
      <w:proofErr w:type="spellStart"/>
      <w:r w:rsidRPr="00253259">
        <w:rPr>
          <w:rFonts w:ascii="Arial" w:eastAsia="Times New Roman" w:hAnsi="Arial" w:cs="Arial"/>
          <w:color w:val="00335C"/>
          <w:sz w:val="18"/>
          <w:szCs w:val="18"/>
          <w:lang w:eastAsia="uk-UA"/>
        </w:rPr>
        <w:t>звiтного</w:t>
      </w:r>
      <w:proofErr w:type="spellEnd"/>
      <w:r w:rsidRPr="00253259">
        <w:rPr>
          <w:rFonts w:ascii="Arial" w:eastAsia="Times New Roman" w:hAnsi="Arial" w:cs="Arial"/>
          <w:color w:val="00335C"/>
          <w:sz w:val="18"/>
          <w:szCs w:val="18"/>
          <w:lang w:eastAsia="uk-UA"/>
        </w:rPr>
        <w:t xml:space="preserve"> року. </w:t>
      </w:r>
      <w:proofErr w:type="spellStart"/>
      <w:r w:rsidRPr="00253259">
        <w:rPr>
          <w:rFonts w:ascii="Arial" w:eastAsia="Times New Roman" w:hAnsi="Arial" w:cs="Arial"/>
          <w:color w:val="00335C"/>
          <w:sz w:val="18"/>
          <w:szCs w:val="18"/>
          <w:lang w:eastAsia="uk-UA"/>
        </w:rPr>
        <w:t>Змiни</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очiкуваного</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термiну</w:t>
      </w:r>
      <w:proofErr w:type="spellEnd"/>
      <w:r w:rsidRPr="00253259">
        <w:rPr>
          <w:rFonts w:ascii="Arial" w:eastAsia="Times New Roman" w:hAnsi="Arial" w:cs="Arial"/>
          <w:color w:val="00335C"/>
          <w:sz w:val="18"/>
          <w:szCs w:val="18"/>
          <w:lang w:eastAsia="uk-UA"/>
        </w:rPr>
        <w:t xml:space="preserve"> корисної служби або </w:t>
      </w:r>
      <w:proofErr w:type="spellStart"/>
      <w:r w:rsidRPr="00253259">
        <w:rPr>
          <w:rFonts w:ascii="Arial" w:eastAsia="Times New Roman" w:hAnsi="Arial" w:cs="Arial"/>
          <w:color w:val="00335C"/>
          <w:sz w:val="18"/>
          <w:szCs w:val="18"/>
          <w:lang w:eastAsia="uk-UA"/>
        </w:rPr>
        <w:t>очiкуваного</w:t>
      </w:r>
      <w:proofErr w:type="spellEnd"/>
      <w:r w:rsidRPr="00253259">
        <w:rPr>
          <w:rFonts w:ascii="Arial" w:eastAsia="Times New Roman" w:hAnsi="Arial" w:cs="Arial"/>
          <w:color w:val="00335C"/>
          <w:sz w:val="18"/>
          <w:szCs w:val="18"/>
          <w:lang w:eastAsia="uk-UA"/>
        </w:rPr>
        <w:t xml:space="preserve"> характеру отримання </w:t>
      </w:r>
      <w:proofErr w:type="spellStart"/>
      <w:r w:rsidRPr="00253259">
        <w:rPr>
          <w:rFonts w:ascii="Arial" w:eastAsia="Times New Roman" w:hAnsi="Arial" w:cs="Arial"/>
          <w:color w:val="00335C"/>
          <w:sz w:val="18"/>
          <w:szCs w:val="18"/>
          <w:lang w:eastAsia="uk-UA"/>
        </w:rPr>
        <w:t>майбутнiх</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економiчних</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вигод</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втiлених</w:t>
      </w:r>
      <w:proofErr w:type="spellEnd"/>
      <w:r w:rsidRPr="00253259">
        <w:rPr>
          <w:rFonts w:ascii="Arial" w:eastAsia="Times New Roman" w:hAnsi="Arial" w:cs="Arial"/>
          <w:color w:val="00335C"/>
          <w:sz w:val="18"/>
          <w:szCs w:val="18"/>
          <w:lang w:eastAsia="uk-UA"/>
        </w:rPr>
        <w:t xml:space="preserve"> в </w:t>
      </w:r>
      <w:proofErr w:type="spellStart"/>
      <w:r w:rsidRPr="00253259">
        <w:rPr>
          <w:rFonts w:ascii="Arial" w:eastAsia="Times New Roman" w:hAnsi="Arial" w:cs="Arial"/>
          <w:color w:val="00335C"/>
          <w:sz w:val="18"/>
          <w:szCs w:val="18"/>
          <w:lang w:eastAsia="uk-UA"/>
        </w:rPr>
        <w:t>активi</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вiдображаються</w:t>
      </w:r>
      <w:proofErr w:type="spellEnd"/>
      <w:r w:rsidRPr="00253259">
        <w:rPr>
          <w:rFonts w:ascii="Arial" w:eastAsia="Times New Roman" w:hAnsi="Arial" w:cs="Arial"/>
          <w:color w:val="00335C"/>
          <w:sz w:val="18"/>
          <w:szCs w:val="18"/>
          <w:lang w:eastAsia="uk-UA"/>
        </w:rPr>
        <w:t xml:space="preserve"> шляхом </w:t>
      </w:r>
      <w:proofErr w:type="spellStart"/>
      <w:r w:rsidRPr="00253259">
        <w:rPr>
          <w:rFonts w:ascii="Arial" w:eastAsia="Times New Roman" w:hAnsi="Arial" w:cs="Arial"/>
          <w:color w:val="00335C"/>
          <w:sz w:val="18"/>
          <w:szCs w:val="18"/>
          <w:lang w:eastAsia="uk-UA"/>
        </w:rPr>
        <w:t>змiни</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перiоду</w:t>
      </w:r>
      <w:proofErr w:type="spellEnd"/>
      <w:r w:rsidRPr="00253259">
        <w:rPr>
          <w:rFonts w:ascii="Arial" w:eastAsia="Times New Roman" w:hAnsi="Arial" w:cs="Arial"/>
          <w:color w:val="00335C"/>
          <w:sz w:val="18"/>
          <w:szCs w:val="18"/>
          <w:lang w:eastAsia="uk-UA"/>
        </w:rPr>
        <w:t xml:space="preserve"> або методу нарахування </w:t>
      </w:r>
      <w:proofErr w:type="spellStart"/>
      <w:r w:rsidRPr="00253259">
        <w:rPr>
          <w:rFonts w:ascii="Arial" w:eastAsia="Times New Roman" w:hAnsi="Arial" w:cs="Arial"/>
          <w:color w:val="00335C"/>
          <w:sz w:val="18"/>
          <w:szCs w:val="18"/>
          <w:lang w:eastAsia="uk-UA"/>
        </w:rPr>
        <w:t>амортизацiї</w:t>
      </w:r>
      <w:proofErr w:type="spellEnd"/>
      <w:r w:rsidRPr="00253259">
        <w:rPr>
          <w:rFonts w:ascii="Arial" w:eastAsia="Times New Roman" w:hAnsi="Arial" w:cs="Arial"/>
          <w:color w:val="00335C"/>
          <w:sz w:val="18"/>
          <w:szCs w:val="18"/>
          <w:lang w:eastAsia="uk-UA"/>
        </w:rPr>
        <w:t xml:space="preserve">, I розглядаються як </w:t>
      </w:r>
      <w:proofErr w:type="spellStart"/>
      <w:r w:rsidRPr="00253259">
        <w:rPr>
          <w:rFonts w:ascii="Arial" w:eastAsia="Times New Roman" w:hAnsi="Arial" w:cs="Arial"/>
          <w:color w:val="00335C"/>
          <w:sz w:val="18"/>
          <w:szCs w:val="18"/>
          <w:lang w:eastAsia="uk-UA"/>
        </w:rPr>
        <w:t>змiни</w:t>
      </w:r>
      <w:proofErr w:type="spellEnd"/>
      <w:r w:rsidRPr="00253259">
        <w:rPr>
          <w:rFonts w:ascii="Arial" w:eastAsia="Times New Roman" w:hAnsi="Arial" w:cs="Arial"/>
          <w:color w:val="00335C"/>
          <w:sz w:val="18"/>
          <w:szCs w:val="18"/>
          <w:lang w:eastAsia="uk-UA"/>
        </w:rPr>
        <w:t xml:space="preserve"> в </w:t>
      </w:r>
      <w:proofErr w:type="spellStart"/>
      <w:r w:rsidRPr="00253259">
        <w:rPr>
          <w:rFonts w:ascii="Arial" w:eastAsia="Times New Roman" w:hAnsi="Arial" w:cs="Arial"/>
          <w:color w:val="00335C"/>
          <w:sz w:val="18"/>
          <w:szCs w:val="18"/>
          <w:lang w:eastAsia="uk-UA"/>
        </w:rPr>
        <w:t>облiкових</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оцiнках.Нематеріальний</w:t>
      </w:r>
      <w:proofErr w:type="spellEnd"/>
      <w:r w:rsidRPr="00253259">
        <w:rPr>
          <w:rFonts w:ascii="Arial" w:eastAsia="Times New Roman" w:hAnsi="Arial" w:cs="Arial"/>
          <w:color w:val="00335C"/>
          <w:sz w:val="18"/>
          <w:szCs w:val="18"/>
          <w:lang w:eastAsia="uk-UA"/>
        </w:rPr>
        <w:t xml:space="preserve"> актив з невизначеним строком корисної експлуатації - не амортизується. Строк корисної експлуатації нематеріального активу, який походить від договірних чи інших юридичних прав, не повинен перевищувати період чинності договірних або інших юридичних прав. Ліквідаційна вартість нематеріального активу з визначеним строком корисної експлуатації приймається за нуль. Запаси Товарно-матеріальні цінності визнаються, </w:t>
      </w:r>
      <w:proofErr w:type="spellStart"/>
      <w:r w:rsidRPr="00253259">
        <w:rPr>
          <w:rFonts w:ascii="Arial" w:eastAsia="Times New Roman" w:hAnsi="Arial" w:cs="Arial"/>
          <w:color w:val="00335C"/>
          <w:sz w:val="18"/>
          <w:szCs w:val="18"/>
          <w:lang w:eastAsia="uk-UA"/>
        </w:rPr>
        <w:t>оці¬нюються</w:t>
      </w:r>
      <w:proofErr w:type="spellEnd"/>
      <w:r w:rsidRPr="00253259">
        <w:rPr>
          <w:rFonts w:ascii="Arial" w:eastAsia="Times New Roman" w:hAnsi="Arial" w:cs="Arial"/>
          <w:color w:val="00335C"/>
          <w:sz w:val="18"/>
          <w:szCs w:val="18"/>
          <w:lang w:eastAsia="uk-UA"/>
        </w:rPr>
        <w:t xml:space="preserve"> та обліковуються згідно з вимогами Міжнародного стандарту бухгалтерського обліку 2 (МСБО 2) «Запаси». Запаси - це активи, які: а) утримуються для продажу у звичайному ході бізнесу; б) перебувають у процесі виробництва для такого продажу в) існують у формі основних чи допоміжних матеріалів для споживання у виробничому процесі або при наданні послуг. Запаси включають товари, що були придбані та утримуються для перепродажу, у тому числі, наприклад, товари, придбані підприємством роздрібної торгівлі та утримувані для перепродажу, або земля та інша нерухомість для перепродажу. Запаси включають також готову вироблену продукцію або незавершене виробництво суб'єкта господарювання й основні та допоміжні матеріали, призначені для використання в процесі виробництва. У випадку виконавця послуг запаси включають витрати на послуги, для яких ще не визнано відповідний дохід. Одиницею запасів вважається кожне </w:t>
      </w:r>
      <w:proofErr w:type="spellStart"/>
      <w:r w:rsidRPr="00253259">
        <w:rPr>
          <w:rFonts w:ascii="Arial" w:eastAsia="Times New Roman" w:hAnsi="Arial" w:cs="Arial"/>
          <w:color w:val="00335C"/>
          <w:sz w:val="18"/>
          <w:szCs w:val="18"/>
          <w:lang w:eastAsia="uk-UA"/>
        </w:rPr>
        <w:t>наймену¬вання</w:t>
      </w:r>
      <w:proofErr w:type="spellEnd"/>
      <w:r w:rsidRPr="00253259">
        <w:rPr>
          <w:rFonts w:ascii="Arial" w:eastAsia="Times New Roman" w:hAnsi="Arial" w:cs="Arial"/>
          <w:color w:val="00335C"/>
          <w:sz w:val="18"/>
          <w:szCs w:val="18"/>
          <w:lang w:eastAsia="uk-UA"/>
        </w:rPr>
        <w:t xml:space="preserve"> цінностей. Собівартість запасів включає всі витрати на придбання, витрати на переробку та інші витрати, понесені під час доставки запасів до їх теперішнього місцезнаходження та приведення їх у теперішній стан. Собівартість одиниць запасів, які, як правило, не є взаємозамінними, та товарів чи послуг, призначених для конкретних проектів, визначається шляхом використання конкретної ідентифікації їх індивідуальної собівартості. Собівартість запасів, за винятком наведених вище, визначається за формулою - "перше надходження - перший видаток" (ФІФО). Формула ФІФО припускає, що одиниці запасів, які були придбані або вироблені першими, продаються першими, а отже, одиниці, які залишаються в запасах на кінець періоду, є тими, що були придбаними або виробленими останніми. </w:t>
      </w:r>
      <w:proofErr w:type="spellStart"/>
      <w:r w:rsidRPr="00253259">
        <w:rPr>
          <w:rFonts w:ascii="Arial" w:eastAsia="Times New Roman" w:hAnsi="Arial" w:cs="Arial"/>
          <w:color w:val="00335C"/>
          <w:sz w:val="18"/>
          <w:szCs w:val="18"/>
          <w:lang w:eastAsia="uk-UA"/>
        </w:rPr>
        <w:t>Пiдприємство</w:t>
      </w:r>
      <w:proofErr w:type="spellEnd"/>
      <w:r w:rsidRPr="00253259">
        <w:rPr>
          <w:rFonts w:ascii="Arial" w:eastAsia="Times New Roman" w:hAnsi="Arial" w:cs="Arial"/>
          <w:color w:val="00335C"/>
          <w:sz w:val="18"/>
          <w:szCs w:val="18"/>
          <w:lang w:eastAsia="uk-UA"/>
        </w:rPr>
        <w:t xml:space="preserve"> не проводило </w:t>
      </w:r>
      <w:proofErr w:type="spellStart"/>
      <w:r w:rsidRPr="00253259">
        <w:rPr>
          <w:rFonts w:ascii="Arial" w:eastAsia="Times New Roman" w:hAnsi="Arial" w:cs="Arial"/>
          <w:color w:val="00335C"/>
          <w:sz w:val="18"/>
          <w:szCs w:val="18"/>
          <w:lang w:eastAsia="uk-UA"/>
        </w:rPr>
        <w:t>переоцiнку</w:t>
      </w:r>
      <w:proofErr w:type="spellEnd"/>
      <w:r w:rsidRPr="00253259">
        <w:rPr>
          <w:rFonts w:ascii="Arial" w:eastAsia="Times New Roman" w:hAnsi="Arial" w:cs="Arial"/>
          <w:color w:val="00335C"/>
          <w:sz w:val="18"/>
          <w:szCs w:val="18"/>
          <w:lang w:eastAsia="uk-UA"/>
        </w:rPr>
        <w:t xml:space="preserve"> товарно-</w:t>
      </w:r>
      <w:proofErr w:type="spellStart"/>
      <w:r w:rsidRPr="00253259">
        <w:rPr>
          <w:rFonts w:ascii="Arial" w:eastAsia="Times New Roman" w:hAnsi="Arial" w:cs="Arial"/>
          <w:color w:val="00335C"/>
          <w:sz w:val="18"/>
          <w:szCs w:val="18"/>
          <w:lang w:eastAsia="uk-UA"/>
        </w:rPr>
        <w:t>матерiальних</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цiнностей</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Матерiальнi</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цiнностi</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якi</w:t>
      </w:r>
      <w:proofErr w:type="spellEnd"/>
      <w:r w:rsidRPr="00253259">
        <w:rPr>
          <w:rFonts w:ascii="Arial" w:eastAsia="Times New Roman" w:hAnsi="Arial" w:cs="Arial"/>
          <w:color w:val="00335C"/>
          <w:sz w:val="18"/>
          <w:szCs w:val="18"/>
          <w:lang w:eastAsia="uk-UA"/>
        </w:rPr>
        <w:t xml:space="preserve"> не мають </w:t>
      </w:r>
      <w:proofErr w:type="spellStart"/>
      <w:r w:rsidRPr="00253259">
        <w:rPr>
          <w:rFonts w:ascii="Arial" w:eastAsia="Times New Roman" w:hAnsi="Arial" w:cs="Arial"/>
          <w:color w:val="00335C"/>
          <w:sz w:val="18"/>
          <w:szCs w:val="18"/>
          <w:lang w:eastAsia="uk-UA"/>
        </w:rPr>
        <w:t>реалiзацiйної</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вартостi</w:t>
      </w:r>
      <w:proofErr w:type="spellEnd"/>
      <w:r w:rsidRPr="00253259">
        <w:rPr>
          <w:rFonts w:ascii="Arial" w:eastAsia="Times New Roman" w:hAnsi="Arial" w:cs="Arial"/>
          <w:color w:val="00335C"/>
          <w:sz w:val="18"/>
          <w:szCs w:val="18"/>
          <w:lang w:eastAsia="uk-UA"/>
        </w:rPr>
        <w:t xml:space="preserve">, не </w:t>
      </w:r>
      <w:proofErr w:type="spellStart"/>
      <w:r w:rsidRPr="00253259">
        <w:rPr>
          <w:rFonts w:ascii="Arial" w:eastAsia="Times New Roman" w:hAnsi="Arial" w:cs="Arial"/>
          <w:color w:val="00335C"/>
          <w:sz w:val="18"/>
          <w:szCs w:val="18"/>
          <w:lang w:eastAsia="uk-UA"/>
        </w:rPr>
        <w:t>визнанi</w:t>
      </w:r>
      <w:proofErr w:type="spellEnd"/>
      <w:r w:rsidRPr="00253259">
        <w:rPr>
          <w:rFonts w:ascii="Arial" w:eastAsia="Times New Roman" w:hAnsi="Arial" w:cs="Arial"/>
          <w:color w:val="00335C"/>
          <w:sz w:val="18"/>
          <w:szCs w:val="18"/>
          <w:lang w:eastAsia="uk-UA"/>
        </w:rPr>
        <w:t xml:space="preserve"> активами. </w:t>
      </w:r>
      <w:proofErr w:type="spellStart"/>
      <w:r w:rsidRPr="00253259">
        <w:rPr>
          <w:rFonts w:ascii="Arial" w:eastAsia="Times New Roman" w:hAnsi="Arial" w:cs="Arial"/>
          <w:color w:val="00335C"/>
          <w:sz w:val="18"/>
          <w:szCs w:val="18"/>
          <w:lang w:eastAsia="uk-UA"/>
        </w:rPr>
        <w:t>Грошовi</w:t>
      </w:r>
      <w:proofErr w:type="spellEnd"/>
      <w:r w:rsidRPr="00253259">
        <w:rPr>
          <w:rFonts w:ascii="Arial" w:eastAsia="Times New Roman" w:hAnsi="Arial" w:cs="Arial"/>
          <w:color w:val="00335C"/>
          <w:sz w:val="18"/>
          <w:szCs w:val="18"/>
          <w:lang w:eastAsia="uk-UA"/>
        </w:rPr>
        <w:t xml:space="preserve"> кошти </w:t>
      </w:r>
      <w:proofErr w:type="spellStart"/>
      <w:r w:rsidRPr="00253259">
        <w:rPr>
          <w:rFonts w:ascii="Arial" w:eastAsia="Times New Roman" w:hAnsi="Arial" w:cs="Arial"/>
          <w:color w:val="00335C"/>
          <w:sz w:val="18"/>
          <w:szCs w:val="18"/>
          <w:lang w:eastAsia="uk-UA"/>
        </w:rPr>
        <w:t>Грошовi</w:t>
      </w:r>
      <w:proofErr w:type="spellEnd"/>
      <w:r w:rsidRPr="00253259">
        <w:rPr>
          <w:rFonts w:ascii="Arial" w:eastAsia="Times New Roman" w:hAnsi="Arial" w:cs="Arial"/>
          <w:color w:val="00335C"/>
          <w:sz w:val="18"/>
          <w:szCs w:val="18"/>
          <w:lang w:eastAsia="uk-UA"/>
        </w:rPr>
        <w:t xml:space="preserve"> кошти включають суму грошей в </w:t>
      </w:r>
      <w:proofErr w:type="spellStart"/>
      <w:r w:rsidRPr="00253259">
        <w:rPr>
          <w:rFonts w:ascii="Arial" w:eastAsia="Times New Roman" w:hAnsi="Arial" w:cs="Arial"/>
          <w:color w:val="00335C"/>
          <w:sz w:val="18"/>
          <w:szCs w:val="18"/>
          <w:lang w:eastAsia="uk-UA"/>
        </w:rPr>
        <w:t>касi</w:t>
      </w:r>
      <w:proofErr w:type="spellEnd"/>
      <w:r w:rsidRPr="00253259">
        <w:rPr>
          <w:rFonts w:ascii="Arial" w:eastAsia="Times New Roman" w:hAnsi="Arial" w:cs="Arial"/>
          <w:color w:val="00335C"/>
          <w:sz w:val="18"/>
          <w:szCs w:val="18"/>
          <w:lang w:eastAsia="uk-UA"/>
        </w:rPr>
        <w:t xml:space="preserve">, на поточних рахунках I депозитах до запитання. Підприємство використовує прямий метод, згідно з яким </w:t>
      </w:r>
      <w:r w:rsidRPr="00253259">
        <w:rPr>
          <w:rFonts w:ascii="Arial" w:eastAsia="Times New Roman" w:hAnsi="Arial" w:cs="Arial"/>
          <w:color w:val="00335C"/>
          <w:sz w:val="18"/>
          <w:szCs w:val="18"/>
          <w:lang w:eastAsia="uk-UA"/>
        </w:rPr>
        <w:lastRenderedPageBreak/>
        <w:t xml:space="preserve">розкривається інформація про основні класи валових надходжень грошових коштів чи валових виплат грошових коштів. Грошові потоки, які виникають від операцій в іноземній валюті, відображаються у функціональній валюті Підприємства, із застосуванням до суми в іноземній валюті такого курсу обміну функціональної валюти на іноземну валюту, який був на дату грошового потоку. Грошові потоки, деноміновані в іноземній валюті, відображаються способом, який відповідає вимогам МСБО 21 "Вплив змін валютних курсів". </w:t>
      </w:r>
      <w:proofErr w:type="spellStart"/>
      <w:r w:rsidRPr="00253259">
        <w:rPr>
          <w:rFonts w:ascii="Arial" w:eastAsia="Times New Roman" w:hAnsi="Arial" w:cs="Arial"/>
          <w:color w:val="00335C"/>
          <w:sz w:val="18"/>
          <w:szCs w:val="18"/>
          <w:lang w:eastAsia="uk-UA"/>
        </w:rPr>
        <w:t>Грошовi</w:t>
      </w:r>
      <w:proofErr w:type="spellEnd"/>
      <w:r w:rsidRPr="00253259">
        <w:rPr>
          <w:rFonts w:ascii="Arial" w:eastAsia="Times New Roman" w:hAnsi="Arial" w:cs="Arial"/>
          <w:color w:val="00335C"/>
          <w:sz w:val="18"/>
          <w:szCs w:val="18"/>
          <w:lang w:eastAsia="uk-UA"/>
        </w:rPr>
        <w:t xml:space="preserve"> кошти, що </w:t>
      </w:r>
      <w:proofErr w:type="spellStart"/>
      <w:r w:rsidRPr="00253259">
        <w:rPr>
          <w:rFonts w:ascii="Arial" w:eastAsia="Times New Roman" w:hAnsi="Arial" w:cs="Arial"/>
          <w:color w:val="00335C"/>
          <w:sz w:val="18"/>
          <w:szCs w:val="18"/>
          <w:lang w:eastAsia="uk-UA"/>
        </w:rPr>
        <w:t>вiдображаються</w:t>
      </w:r>
      <w:proofErr w:type="spellEnd"/>
      <w:r w:rsidRPr="00253259">
        <w:rPr>
          <w:rFonts w:ascii="Arial" w:eastAsia="Times New Roman" w:hAnsi="Arial" w:cs="Arial"/>
          <w:color w:val="00335C"/>
          <w:sz w:val="18"/>
          <w:szCs w:val="18"/>
          <w:lang w:eastAsia="uk-UA"/>
        </w:rPr>
        <w:t xml:space="preserve"> за статтею балансу "</w:t>
      </w:r>
      <w:proofErr w:type="spellStart"/>
      <w:r w:rsidRPr="00253259">
        <w:rPr>
          <w:rFonts w:ascii="Arial" w:eastAsia="Times New Roman" w:hAnsi="Arial" w:cs="Arial"/>
          <w:color w:val="00335C"/>
          <w:sz w:val="18"/>
          <w:szCs w:val="18"/>
          <w:lang w:eastAsia="uk-UA"/>
        </w:rPr>
        <w:t>Грошовi</w:t>
      </w:r>
      <w:proofErr w:type="spellEnd"/>
      <w:r w:rsidRPr="00253259">
        <w:rPr>
          <w:rFonts w:ascii="Arial" w:eastAsia="Times New Roman" w:hAnsi="Arial" w:cs="Arial"/>
          <w:color w:val="00335C"/>
          <w:sz w:val="18"/>
          <w:szCs w:val="18"/>
          <w:lang w:eastAsia="uk-UA"/>
        </w:rPr>
        <w:t xml:space="preserve"> кошти та їх </w:t>
      </w:r>
      <w:proofErr w:type="spellStart"/>
      <w:r w:rsidRPr="00253259">
        <w:rPr>
          <w:rFonts w:ascii="Arial" w:eastAsia="Times New Roman" w:hAnsi="Arial" w:cs="Arial"/>
          <w:color w:val="00335C"/>
          <w:sz w:val="18"/>
          <w:szCs w:val="18"/>
          <w:lang w:eastAsia="uk-UA"/>
        </w:rPr>
        <w:t>еквiваленти</w:t>
      </w:r>
      <w:proofErr w:type="spellEnd"/>
      <w:r w:rsidRPr="00253259">
        <w:rPr>
          <w:rFonts w:ascii="Arial" w:eastAsia="Times New Roman" w:hAnsi="Arial" w:cs="Arial"/>
          <w:color w:val="00335C"/>
          <w:sz w:val="18"/>
          <w:szCs w:val="18"/>
          <w:lang w:eastAsia="uk-UA"/>
        </w:rPr>
        <w:t xml:space="preserve">" завжди </w:t>
      </w:r>
      <w:proofErr w:type="spellStart"/>
      <w:r w:rsidRPr="00253259">
        <w:rPr>
          <w:rFonts w:ascii="Arial" w:eastAsia="Times New Roman" w:hAnsi="Arial" w:cs="Arial"/>
          <w:color w:val="00335C"/>
          <w:sz w:val="18"/>
          <w:szCs w:val="18"/>
          <w:lang w:eastAsia="uk-UA"/>
        </w:rPr>
        <w:t>доступнi</w:t>
      </w:r>
      <w:proofErr w:type="spellEnd"/>
      <w:r w:rsidRPr="00253259">
        <w:rPr>
          <w:rFonts w:ascii="Arial" w:eastAsia="Times New Roman" w:hAnsi="Arial" w:cs="Arial"/>
          <w:color w:val="00335C"/>
          <w:sz w:val="18"/>
          <w:szCs w:val="18"/>
          <w:lang w:eastAsia="uk-UA"/>
        </w:rPr>
        <w:t xml:space="preserve"> для оплати поточних зобов'язань I не є предметом будь-яких </w:t>
      </w:r>
      <w:proofErr w:type="spellStart"/>
      <w:r w:rsidRPr="00253259">
        <w:rPr>
          <w:rFonts w:ascii="Arial" w:eastAsia="Times New Roman" w:hAnsi="Arial" w:cs="Arial"/>
          <w:color w:val="00335C"/>
          <w:sz w:val="18"/>
          <w:szCs w:val="18"/>
          <w:lang w:eastAsia="uk-UA"/>
        </w:rPr>
        <w:t>договiрних</w:t>
      </w:r>
      <w:proofErr w:type="spellEnd"/>
      <w:r w:rsidRPr="00253259">
        <w:rPr>
          <w:rFonts w:ascii="Arial" w:eastAsia="Times New Roman" w:hAnsi="Arial" w:cs="Arial"/>
          <w:color w:val="00335C"/>
          <w:sz w:val="18"/>
          <w:szCs w:val="18"/>
          <w:lang w:eastAsia="uk-UA"/>
        </w:rPr>
        <w:t xml:space="preserve"> обмежень щодо їх використання для погашення боргових зобов'язань. </w:t>
      </w:r>
      <w:proofErr w:type="spellStart"/>
      <w:r w:rsidRPr="00253259">
        <w:rPr>
          <w:rFonts w:ascii="Arial" w:eastAsia="Times New Roman" w:hAnsi="Arial" w:cs="Arial"/>
          <w:color w:val="00335C"/>
          <w:sz w:val="18"/>
          <w:szCs w:val="18"/>
          <w:lang w:eastAsia="uk-UA"/>
        </w:rPr>
        <w:t>Дебiторська</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заборгованiсть</w:t>
      </w:r>
      <w:proofErr w:type="spellEnd"/>
      <w:r w:rsidRPr="00253259">
        <w:rPr>
          <w:rFonts w:ascii="Arial" w:eastAsia="Times New Roman" w:hAnsi="Arial" w:cs="Arial"/>
          <w:color w:val="00335C"/>
          <w:sz w:val="18"/>
          <w:szCs w:val="18"/>
          <w:lang w:eastAsia="uk-UA"/>
        </w:rPr>
        <w:t xml:space="preserve"> Визнання, оцінка та облік дебіторської </w:t>
      </w:r>
      <w:proofErr w:type="spellStart"/>
      <w:r w:rsidRPr="00253259">
        <w:rPr>
          <w:rFonts w:ascii="Arial" w:eastAsia="Times New Roman" w:hAnsi="Arial" w:cs="Arial"/>
          <w:color w:val="00335C"/>
          <w:sz w:val="18"/>
          <w:szCs w:val="18"/>
          <w:lang w:eastAsia="uk-UA"/>
        </w:rPr>
        <w:t>заборго¬ваності</w:t>
      </w:r>
      <w:proofErr w:type="spellEnd"/>
      <w:r w:rsidRPr="00253259">
        <w:rPr>
          <w:rFonts w:ascii="Arial" w:eastAsia="Times New Roman" w:hAnsi="Arial" w:cs="Arial"/>
          <w:color w:val="00335C"/>
          <w:sz w:val="18"/>
          <w:szCs w:val="18"/>
          <w:lang w:eastAsia="uk-UA"/>
        </w:rPr>
        <w:t xml:space="preserve"> на підприємстві ведеться у </w:t>
      </w:r>
      <w:proofErr w:type="spellStart"/>
      <w:r w:rsidRPr="00253259">
        <w:rPr>
          <w:rFonts w:ascii="Arial" w:eastAsia="Times New Roman" w:hAnsi="Arial" w:cs="Arial"/>
          <w:color w:val="00335C"/>
          <w:sz w:val="18"/>
          <w:szCs w:val="18"/>
          <w:lang w:eastAsia="uk-UA"/>
        </w:rPr>
        <w:t>вiдповiдностi</w:t>
      </w:r>
      <w:proofErr w:type="spellEnd"/>
      <w:r w:rsidRPr="00253259">
        <w:rPr>
          <w:rFonts w:ascii="Arial" w:eastAsia="Times New Roman" w:hAnsi="Arial" w:cs="Arial"/>
          <w:color w:val="00335C"/>
          <w:sz w:val="18"/>
          <w:szCs w:val="18"/>
          <w:lang w:eastAsia="uk-UA"/>
        </w:rPr>
        <w:t xml:space="preserve"> до вимогами Міжнародних стандартів бухгалтерського обліку. Торгова та </w:t>
      </w:r>
      <w:proofErr w:type="spellStart"/>
      <w:r w:rsidRPr="00253259">
        <w:rPr>
          <w:rFonts w:ascii="Arial" w:eastAsia="Times New Roman" w:hAnsi="Arial" w:cs="Arial"/>
          <w:color w:val="00335C"/>
          <w:sz w:val="18"/>
          <w:szCs w:val="18"/>
          <w:lang w:eastAsia="uk-UA"/>
        </w:rPr>
        <w:t>iнша</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дебiторська</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заборгованiсть</w:t>
      </w:r>
      <w:proofErr w:type="spellEnd"/>
      <w:r w:rsidRPr="00253259">
        <w:rPr>
          <w:rFonts w:ascii="Arial" w:eastAsia="Times New Roman" w:hAnsi="Arial" w:cs="Arial"/>
          <w:color w:val="00335C"/>
          <w:sz w:val="18"/>
          <w:szCs w:val="18"/>
          <w:lang w:eastAsia="uk-UA"/>
        </w:rPr>
        <w:t xml:space="preserve">, що виникла у Підприємства, </w:t>
      </w:r>
      <w:proofErr w:type="spellStart"/>
      <w:r w:rsidRPr="00253259">
        <w:rPr>
          <w:rFonts w:ascii="Arial" w:eastAsia="Times New Roman" w:hAnsi="Arial" w:cs="Arial"/>
          <w:color w:val="00335C"/>
          <w:sz w:val="18"/>
          <w:szCs w:val="18"/>
          <w:lang w:eastAsia="uk-UA"/>
        </w:rPr>
        <w:t>облiковується</w:t>
      </w:r>
      <w:proofErr w:type="spellEnd"/>
      <w:r w:rsidRPr="00253259">
        <w:rPr>
          <w:rFonts w:ascii="Arial" w:eastAsia="Times New Roman" w:hAnsi="Arial" w:cs="Arial"/>
          <w:color w:val="00335C"/>
          <w:sz w:val="18"/>
          <w:szCs w:val="18"/>
          <w:lang w:eastAsia="uk-UA"/>
        </w:rPr>
        <w:t xml:space="preserve"> за </w:t>
      </w:r>
      <w:proofErr w:type="spellStart"/>
      <w:r w:rsidRPr="00253259">
        <w:rPr>
          <w:rFonts w:ascii="Arial" w:eastAsia="Times New Roman" w:hAnsi="Arial" w:cs="Arial"/>
          <w:color w:val="00335C"/>
          <w:sz w:val="18"/>
          <w:szCs w:val="18"/>
          <w:lang w:eastAsia="uk-UA"/>
        </w:rPr>
        <w:t>первiсною</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вартiстю</w:t>
      </w:r>
      <w:proofErr w:type="spellEnd"/>
      <w:r w:rsidRPr="00253259">
        <w:rPr>
          <w:rFonts w:ascii="Arial" w:eastAsia="Times New Roman" w:hAnsi="Arial" w:cs="Arial"/>
          <w:color w:val="00335C"/>
          <w:sz w:val="18"/>
          <w:szCs w:val="18"/>
          <w:lang w:eastAsia="uk-UA"/>
        </w:rPr>
        <w:t xml:space="preserve"> за вирахуванням резерву </w:t>
      </w:r>
      <w:proofErr w:type="spellStart"/>
      <w:r w:rsidRPr="00253259">
        <w:rPr>
          <w:rFonts w:ascii="Arial" w:eastAsia="Times New Roman" w:hAnsi="Arial" w:cs="Arial"/>
          <w:color w:val="00335C"/>
          <w:sz w:val="18"/>
          <w:szCs w:val="18"/>
          <w:lang w:eastAsia="uk-UA"/>
        </w:rPr>
        <w:t>сумнiвної</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заборгованостi</w:t>
      </w:r>
      <w:proofErr w:type="spellEnd"/>
      <w:r w:rsidRPr="00253259">
        <w:rPr>
          <w:rFonts w:ascii="Arial" w:eastAsia="Times New Roman" w:hAnsi="Arial" w:cs="Arial"/>
          <w:color w:val="00335C"/>
          <w:sz w:val="18"/>
          <w:szCs w:val="18"/>
          <w:lang w:eastAsia="uk-UA"/>
        </w:rPr>
        <w:t xml:space="preserve">. Резерв </w:t>
      </w:r>
      <w:proofErr w:type="spellStart"/>
      <w:r w:rsidRPr="00253259">
        <w:rPr>
          <w:rFonts w:ascii="Arial" w:eastAsia="Times New Roman" w:hAnsi="Arial" w:cs="Arial"/>
          <w:color w:val="00335C"/>
          <w:sz w:val="18"/>
          <w:szCs w:val="18"/>
          <w:lang w:eastAsia="uk-UA"/>
        </w:rPr>
        <w:t>сумнiвної</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заборгованостi</w:t>
      </w:r>
      <w:proofErr w:type="spellEnd"/>
      <w:r w:rsidRPr="00253259">
        <w:rPr>
          <w:rFonts w:ascii="Arial" w:eastAsia="Times New Roman" w:hAnsi="Arial" w:cs="Arial"/>
          <w:color w:val="00335C"/>
          <w:sz w:val="18"/>
          <w:szCs w:val="18"/>
          <w:lang w:eastAsia="uk-UA"/>
        </w:rPr>
        <w:t xml:space="preserve"> створюється у </w:t>
      </w:r>
      <w:proofErr w:type="spellStart"/>
      <w:r w:rsidRPr="00253259">
        <w:rPr>
          <w:rFonts w:ascii="Arial" w:eastAsia="Times New Roman" w:hAnsi="Arial" w:cs="Arial"/>
          <w:color w:val="00335C"/>
          <w:sz w:val="18"/>
          <w:szCs w:val="18"/>
          <w:lang w:eastAsia="uk-UA"/>
        </w:rPr>
        <w:t>разi</w:t>
      </w:r>
      <w:proofErr w:type="spellEnd"/>
      <w:r w:rsidRPr="00253259">
        <w:rPr>
          <w:rFonts w:ascii="Arial" w:eastAsia="Times New Roman" w:hAnsi="Arial" w:cs="Arial"/>
          <w:color w:val="00335C"/>
          <w:sz w:val="18"/>
          <w:szCs w:val="18"/>
          <w:lang w:eastAsia="uk-UA"/>
        </w:rPr>
        <w:t xml:space="preserve">, коли одержання повної суми </w:t>
      </w:r>
      <w:proofErr w:type="spellStart"/>
      <w:r w:rsidRPr="00253259">
        <w:rPr>
          <w:rFonts w:ascii="Arial" w:eastAsia="Times New Roman" w:hAnsi="Arial" w:cs="Arial"/>
          <w:color w:val="00335C"/>
          <w:sz w:val="18"/>
          <w:szCs w:val="18"/>
          <w:lang w:eastAsia="uk-UA"/>
        </w:rPr>
        <w:t>заборгованостi</w:t>
      </w:r>
      <w:proofErr w:type="spellEnd"/>
      <w:r w:rsidRPr="00253259">
        <w:rPr>
          <w:rFonts w:ascii="Arial" w:eastAsia="Times New Roman" w:hAnsi="Arial" w:cs="Arial"/>
          <w:color w:val="00335C"/>
          <w:sz w:val="18"/>
          <w:szCs w:val="18"/>
          <w:lang w:eastAsia="uk-UA"/>
        </w:rPr>
        <w:t xml:space="preserve"> в подальшому не представляється можливим. </w:t>
      </w:r>
      <w:proofErr w:type="spellStart"/>
      <w:r w:rsidRPr="00253259">
        <w:rPr>
          <w:rFonts w:ascii="Arial" w:eastAsia="Times New Roman" w:hAnsi="Arial" w:cs="Arial"/>
          <w:color w:val="00335C"/>
          <w:sz w:val="18"/>
          <w:szCs w:val="18"/>
          <w:lang w:eastAsia="uk-UA"/>
        </w:rPr>
        <w:t>Керiвництво</w:t>
      </w:r>
      <w:proofErr w:type="spellEnd"/>
      <w:r w:rsidRPr="00253259">
        <w:rPr>
          <w:rFonts w:ascii="Arial" w:eastAsia="Times New Roman" w:hAnsi="Arial" w:cs="Arial"/>
          <w:color w:val="00335C"/>
          <w:sz w:val="18"/>
          <w:szCs w:val="18"/>
          <w:lang w:eastAsia="uk-UA"/>
        </w:rPr>
        <w:t xml:space="preserve"> визначає </w:t>
      </w:r>
      <w:proofErr w:type="spellStart"/>
      <w:r w:rsidRPr="00253259">
        <w:rPr>
          <w:rFonts w:ascii="Arial" w:eastAsia="Times New Roman" w:hAnsi="Arial" w:cs="Arial"/>
          <w:color w:val="00335C"/>
          <w:sz w:val="18"/>
          <w:szCs w:val="18"/>
          <w:lang w:eastAsia="uk-UA"/>
        </w:rPr>
        <w:t>ймовiрнiсть</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вiдшкодування</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дебiторської</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заборгованостi</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г'рунтуючись</w:t>
      </w:r>
      <w:proofErr w:type="spellEnd"/>
      <w:r w:rsidRPr="00253259">
        <w:rPr>
          <w:rFonts w:ascii="Arial" w:eastAsia="Times New Roman" w:hAnsi="Arial" w:cs="Arial"/>
          <w:color w:val="00335C"/>
          <w:sz w:val="18"/>
          <w:szCs w:val="18"/>
          <w:lang w:eastAsia="uk-UA"/>
        </w:rPr>
        <w:t xml:space="preserve"> на </w:t>
      </w:r>
      <w:proofErr w:type="spellStart"/>
      <w:r w:rsidRPr="00253259">
        <w:rPr>
          <w:rFonts w:ascii="Arial" w:eastAsia="Times New Roman" w:hAnsi="Arial" w:cs="Arial"/>
          <w:color w:val="00335C"/>
          <w:sz w:val="18"/>
          <w:szCs w:val="18"/>
          <w:lang w:eastAsia="uk-UA"/>
        </w:rPr>
        <w:t>оцiнцi</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платоспроможностi</w:t>
      </w:r>
      <w:proofErr w:type="spellEnd"/>
      <w:r w:rsidRPr="00253259">
        <w:rPr>
          <w:rFonts w:ascii="Arial" w:eastAsia="Times New Roman" w:hAnsi="Arial" w:cs="Arial"/>
          <w:color w:val="00335C"/>
          <w:sz w:val="18"/>
          <w:szCs w:val="18"/>
          <w:lang w:eastAsia="uk-UA"/>
        </w:rPr>
        <w:t xml:space="preserve"> основних </w:t>
      </w:r>
      <w:proofErr w:type="spellStart"/>
      <w:r w:rsidRPr="00253259">
        <w:rPr>
          <w:rFonts w:ascii="Arial" w:eastAsia="Times New Roman" w:hAnsi="Arial" w:cs="Arial"/>
          <w:color w:val="00335C"/>
          <w:sz w:val="18"/>
          <w:szCs w:val="18"/>
          <w:lang w:eastAsia="uk-UA"/>
        </w:rPr>
        <w:t>дебiторiв</w:t>
      </w:r>
      <w:proofErr w:type="spellEnd"/>
      <w:r w:rsidRPr="00253259">
        <w:rPr>
          <w:rFonts w:ascii="Arial" w:eastAsia="Times New Roman" w:hAnsi="Arial" w:cs="Arial"/>
          <w:color w:val="00335C"/>
          <w:sz w:val="18"/>
          <w:szCs w:val="18"/>
          <w:lang w:eastAsia="uk-UA"/>
        </w:rPr>
        <w:t xml:space="preserve"> I на </w:t>
      </w:r>
      <w:proofErr w:type="spellStart"/>
      <w:r w:rsidRPr="00253259">
        <w:rPr>
          <w:rFonts w:ascii="Arial" w:eastAsia="Times New Roman" w:hAnsi="Arial" w:cs="Arial"/>
          <w:color w:val="00335C"/>
          <w:sz w:val="18"/>
          <w:szCs w:val="18"/>
          <w:lang w:eastAsia="uk-UA"/>
        </w:rPr>
        <w:t>аналiзi</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строкiв</w:t>
      </w:r>
      <w:proofErr w:type="spellEnd"/>
      <w:r w:rsidRPr="00253259">
        <w:rPr>
          <w:rFonts w:ascii="Arial" w:eastAsia="Times New Roman" w:hAnsi="Arial" w:cs="Arial"/>
          <w:color w:val="00335C"/>
          <w:sz w:val="18"/>
          <w:szCs w:val="18"/>
          <w:lang w:eastAsia="uk-UA"/>
        </w:rPr>
        <w:t xml:space="preserve"> непогашення </w:t>
      </w:r>
      <w:proofErr w:type="spellStart"/>
      <w:r w:rsidRPr="00253259">
        <w:rPr>
          <w:rFonts w:ascii="Arial" w:eastAsia="Times New Roman" w:hAnsi="Arial" w:cs="Arial"/>
          <w:color w:val="00335C"/>
          <w:sz w:val="18"/>
          <w:szCs w:val="18"/>
          <w:lang w:eastAsia="uk-UA"/>
        </w:rPr>
        <w:t>заборгованостi</w:t>
      </w:r>
      <w:proofErr w:type="spellEnd"/>
      <w:r w:rsidRPr="00253259">
        <w:rPr>
          <w:rFonts w:ascii="Arial" w:eastAsia="Times New Roman" w:hAnsi="Arial" w:cs="Arial"/>
          <w:color w:val="00335C"/>
          <w:sz w:val="18"/>
          <w:szCs w:val="18"/>
          <w:lang w:eastAsia="uk-UA"/>
        </w:rPr>
        <w:t xml:space="preserve">. Фінансові інструменти відображаються в обліку і звітності відповідно до Міжнародного стандарту фінансової звітності 9 (МСФЗ 9) «Фінансові інструменти». Підприємство класифікує фінансові активи за справедливою вартістю. Підприємство класифікує фінансові зобов'язання за справедливою вартістю з відображенням результату переоцінки у прибутку або збитку. Такі зобов'язання, в тому числі похідні фінансові інструменти, які є зобов'язаннями, у подальшому оцінюються за справедливою вартістю; Визнання та, у відповідних випадках, припинення визнання звичайного придбання або продажу фінансових активів здійснюється, з використанням обліку за датою операції або обліку за датою розрахунків. Підприємство припиняє визнання фінансового активу тоді і лише тоді, коли: а) строк дії контрактних прав на грошові потоки від фінансового активу закінчується, або б) Підприємство передає фінансовий актив (як зазначено в параграфах 3.2.4 і 3.2.5), і ця передача відповідає критеріям для припинення визнання відповідно до параграфа 3.2.6 МСФЗ 9 При припиненні визнання фінансового активу повністю різниця між балансовою вартістю (оціненою на дату припинення визнання) та отриманою компенсацією (включаючи будь-який новий отриманий актив мінус будь-яке нове взяте зобов'язання) визнають у прибутку або збитку. Суб'єкт господарювання вилучає фінансове зобов'язання (або частину фінансового зобов'язання) зі свого звіту про фінансовий стан тоді і лише тоді, коли його погашають, тобто коли зобов'язання, визначене у контракті, виконано, анульовано або строк його дії закінчується. </w:t>
      </w:r>
      <w:proofErr w:type="spellStart"/>
      <w:r w:rsidRPr="00253259">
        <w:rPr>
          <w:rFonts w:ascii="Arial" w:eastAsia="Times New Roman" w:hAnsi="Arial" w:cs="Arial"/>
          <w:color w:val="00335C"/>
          <w:sz w:val="18"/>
          <w:szCs w:val="18"/>
          <w:lang w:eastAsia="uk-UA"/>
        </w:rPr>
        <w:t>Акцiонерний</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капiтал</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Акцiонерний</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капiтал</w:t>
      </w:r>
      <w:proofErr w:type="spellEnd"/>
      <w:r w:rsidRPr="00253259">
        <w:rPr>
          <w:rFonts w:ascii="Arial" w:eastAsia="Times New Roman" w:hAnsi="Arial" w:cs="Arial"/>
          <w:color w:val="00335C"/>
          <w:sz w:val="18"/>
          <w:szCs w:val="18"/>
          <w:lang w:eastAsia="uk-UA"/>
        </w:rPr>
        <w:t xml:space="preserve"> Підприємства у </w:t>
      </w:r>
      <w:proofErr w:type="spellStart"/>
      <w:r w:rsidRPr="00253259">
        <w:rPr>
          <w:rFonts w:ascii="Arial" w:eastAsia="Times New Roman" w:hAnsi="Arial" w:cs="Arial"/>
          <w:color w:val="00335C"/>
          <w:sz w:val="18"/>
          <w:szCs w:val="18"/>
          <w:lang w:eastAsia="uk-UA"/>
        </w:rPr>
        <w:t>фiнансовiй</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звiтностi</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вiдображається</w:t>
      </w:r>
      <w:proofErr w:type="spellEnd"/>
      <w:r w:rsidRPr="00253259">
        <w:rPr>
          <w:rFonts w:ascii="Arial" w:eastAsia="Times New Roman" w:hAnsi="Arial" w:cs="Arial"/>
          <w:color w:val="00335C"/>
          <w:sz w:val="18"/>
          <w:szCs w:val="18"/>
          <w:lang w:eastAsia="uk-UA"/>
        </w:rPr>
        <w:t xml:space="preserve"> за </w:t>
      </w:r>
      <w:proofErr w:type="spellStart"/>
      <w:r w:rsidRPr="00253259">
        <w:rPr>
          <w:rFonts w:ascii="Arial" w:eastAsia="Times New Roman" w:hAnsi="Arial" w:cs="Arial"/>
          <w:color w:val="00335C"/>
          <w:sz w:val="18"/>
          <w:szCs w:val="18"/>
          <w:lang w:eastAsia="uk-UA"/>
        </w:rPr>
        <w:t>номiнальною</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вартiстю</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акцiй</w:t>
      </w:r>
      <w:proofErr w:type="spellEnd"/>
      <w:r w:rsidRPr="00253259">
        <w:rPr>
          <w:rFonts w:ascii="Arial" w:eastAsia="Times New Roman" w:hAnsi="Arial" w:cs="Arial"/>
          <w:color w:val="00335C"/>
          <w:sz w:val="18"/>
          <w:szCs w:val="18"/>
          <w:lang w:eastAsia="uk-UA"/>
        </w:rPr>
        <w:t xml:space="preserve"> на </w:t>
      </w:r>
      <w:proofErr w:type="spellStart"/>
      <w:r w:rsidRPr="00253259">
        <w:rPr>
          <w:rFonts w:ascii="Arial" w:eastAsia="Times New Roman" w:hAnsi="Arial" w:cs="Arial"/>
          <w:color w:val="00335C"/>
          <w:sz w:val="18"/>
          <w:szCs w:val="18"/>
          <w:lang w:eastAsia="uk-UA"/>
        </w:rPr>
        <w:t>звiтну</w:t>
      </w:r>
      <w:proofErr w:type="spellEnd"/>
      <w:r w:rsidRPr="00253259">
        <w:rPr>
          <w:rFonts w:ascii="Arial" w:eastAsia="Times New Roman" w:hAnsi="Arial" w:cs="Arial"/>
          <w:color w:val="00335C"/>
          <w:sz w:val="18"/>
          <w:szCs w:val="18"/>
          <w:lang w:eastAsia="uk-UA"/>
        </w:rPr>
        <w:t xml:space="preserve"> дату, перерахованої з використанням </w:t>
      </w:r>
      <w:proofErr w:type="spellStart"/>
      <w:r w:rsidRPr="00253259">
        <w:rPr>
          <w:rFonts w:ascii="Arial" w:eastAsia="Times New Roman" w:hAnsi="Arial" w:cs="Arial"/>
          <w:color w:val="00335C"/>
          <w:sz w:val="18"/>
          <w:szCs w:val="18"/>
          <w:lang w:eastAsia="uk-UA"/>
        </w:rPr>
        <w:t>вiдповiдних</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коефiцiєнтiв</w:t>
      </w:r>
      <w:proofErr w:type="spellEnd"/>
      <w:r w:rsidRPr="00253259">
        <w:rPr>
          <w:rFonts w:ascii="Arial" w:eastAsia="Times New Roman" w:hAnsi="Arial" w:cs="Arial"/>
          <w:color w:val="00335C"/>
          <w:sz w:val="18"/>
          <w:szCs w:val="18"/>
          <w:lang w:eastAsia="uk-UA"/>
        </w:rPr>
        <w:t xml:space="preserve"> для врахування впливу </w:t>
      </w:r>
      <w:proofErr w:type="spellStart"/>
      <w:r w:rsidRPr="00253259">
        <w:rPr>
          <w:rFonts w:ascii="Arial" w:eastAsia="Times New Roman" w:hAnsi="Arial" w:cs="Arial"/>
          <w:color w:val="00335C"/>
          <w:sz w:val="18"/>
          <w:szCs w:val="18"/>
          <w:lang w:eastAsia="uk-UA"/>
        </w:rPr>
        <w:t>гiперiнфляцiї</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згiдно</w:t>
      </w:r>
      <w:proofErr w:type="spellEnd"/>
      <w:r w:rsidRPr="00253259">
        <w:rPr>
          <w:rFonts w:ascii="Arial" w:eastAsia="Times New Roman" w:hAnsi="Arial" w:cs="Arial"/>
          <w:color w:val="00335C"/>
          <w:sz w:val="18"/>
          <w:szCs w:val="18"/>
          <w:lang w:eastAsia="uk-UA"/>
        </w:rPr>
        <w:t xml:space="preserve"> з МСБО 29 "</w:t>
      </w:r>
      <w:proofErr w:type="spellStart"/>
      <w:r w:rsidRPr="00253259">
        <w:rPr>
          <w:rFonts w:ascii="Arial" w:eastAsia="Times New Roman" w:hAnsi="Arial" w:cs="Arial"/>
          <w:color w:val="00335C"/>
          <w:sz w:val="18"/>
          <w:szCs w:val="18"/>
          <w:lang w:eastAsia="uk-UA"/>
        </w:rPr>
        <w:t>Фiнансова</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звiтнiсть</w:t>
      </w:r>
      <w:proofErr w:type="spellEnd"/>
      <w:r w:rsidRPr="00253259">
        <w:rPr>
          <w:rFonts w:ascii="Arial" w:eastAsia="Times New Roman" w:hAnsi="Arial" w:cs="Arial"/>
          <w:color w:val="00335C"/>
          <w:sz w:val="18"/>
          <w:szCs w:val="18"/>
          <w:lang w:eastAsia="uk-UA"/>
        </w:rPr>
        <w:t xml:space="preserve"> в умовах </w:t>
      </w:r>
      <w:proofErr w:type="spellStart"/>
      <w:r w:rsidRPr="00253259">
        <w:rPr>
          <w:rFonts w:ascii="Arial" w:eastAsia="Times New Roman" w:hAnsi="Arial" w:cs="Arial"/>
          <w:color w:val="00335C"/>
          <w:sz w:val="18"/>
          <w:szCs w:val="18"/>
          <w:lang w:eastAsia="uk-UA"/>
        </w:rPr>
        <w:t>гiперiнфляцiї</w:t>
      </w:r>
      <w:proofErr w:type="spellEnd"/>
      <w:r w:rsidRPr="00253259">
        <w:rPr>
          <w:rFonts w:ascii="Arial" w:eastAsia="Times New Roman" w:hAnsi="Arial" w:cs="Arial"/>
          <w:color w:val="00335C"/>
          <w:sz w:val="18"/>
          <w:szCs w:val="18"/>
          <w:lang w:eastAsia="uk-UA"/>
        </w:rPr>
        <w:t xml:space="preserve">". Резерви (забезпечення) Резерви (забезпечення) відображаються в обліку і звітності відповідно до Міжнародного стандарту бухгалтерського обліку 37 (МСБО 37) «Забезпечення, умовні зобов'язання та умовні активи». Забезпечення визнаються, якщо: а) суб'єкт господарювання має існуюче зобов'язання (юридичне чи конструктивне) внаслідок минулої події; б) ймовірно, що вибуття ресурсів, які втілюють у собі економічні вигоди, буде необхідним для виконання зобов'язання; в) можна достовірно оцінити суму зобов'язання. У разі невиконання зазначених умов забезпечення не визнається. Сума, визнана як забезпечення, визначається за найкращою оцінкою видатків, необхідних для погашення існуючого зобов'язання на кінець звітного періоду. Резерви </w:t>
      </w:r>
      <w:proofErr w:type="spellStart"/>
      <w:r w:rsidRPr="00253259">
        <w:rPr>
          <w:rFonts w:ascii="Arial" w:eastAsia="Times New Roman" w:hAnsi="Arial" w:cs="Arial"/>
          <w:color w:val="00335C"/>
          <w:sz w:val="18"/>
          <w:szCs w:val="18"/>
          <w:lang w:eastAsia="uk-UA"/>
        </w:rPr>
        <w:t>переоцiнюються</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щорiчно</w:t>
      </w:r>
      <w:proofErr w:type="spellEnd"/>
      <w:r w:rsidRPr="00253259">
        <w:rPr>
          <w:rFonts w:ascii="Arial" w:eastAsia="Times New Roman" w:hAnsi="Arial" w:cs="Arial"/>
          <w:color w:val="00335C"/>
          <w:sz w:val="18"/>
          <w:szCs w:val="18"/>
          <w:lang w:eastAsia="uk-UA"/>
        </w:rPr>
        <w:t xml:space="preserve">, а </w:t>
      </w:r>
      <w:proofErr w:type="spellStart"/>
      <w:r w:rsidRPr="00253259">
        <w:rPr>
          <w:rFonts w:ascii="Arial" w:eastAsia="Times New Roman" w:hAnsi="Arial" w:cs="Arial"/>
          <w:color w:val="00335C"/>
          <w:sz w:val="18"/>
          <w:szCs w:val="18"/>
          <w:lang w:eastAsia="uk-UA"/>
        </w:rPr>
        <w:t>змiни</w:t>
      </w:r>
      <w:proofErr w:type="spellEnd"/>
      <w:r w:rsidRPr="00253259">
        <w:rPr>
          <w:rFonts w:ascii="Arial" w:eastAsia="Times New Roman" w:hAnsi="Arial" w:cs="Arial"/>
          <w:color w:val="00335C"/>
          <w:sz w:val="18"/>
          <w:szCs w:val="18"/>
          <w:lang w:eastAsia="uk-UA"/>
        </w:rPr>
        <w:t xml:space="preserve"> в резервах, </w:t>
      </w:r>
      <w:proofErr w:type="spellStart"/>
      <w:r w:rsidRPr="00253259">
        <w:rPr>
          <w:rFonts w:ascii="Arial" w:eastAsia="Times New Roman" w:hAnsi="Arial" w:cs="Arial"/>
          <w:color w:val="00335C"/>
          <w:sz w:val="18"/>
          <w:szCs w:val="18"/>
          <w:lang w:eastAsia="uk-UA"/>
        </w:rPr>
        <w:t>обумовленi</w:t>
      </w:r>
      <w:proofErr w:type="spellEnd"/>
      <w:r w:rsidRPr="00253259">
        <w:rPr>
          <w:rFonts w:ascii="Arial" w:eastAsia="Times New Roman" w:hAnsi="Arial" w:cs="Arial"/>
          <w:color w:val="00335C"/>
          <w:sz w:val="18"/>
          <w:szCs w:val="18"/>
          <w:lang w:eastAsia="uk-UA"/>
        </w:rPr>
        <w:t xml:space="preserve"> часом, </w:t>
      </w:r>
      <w:proofErr w:type="spellStart"/>
      <w:r w:rsidRPr="00253259">
        <w:rPr>
          <w:rFonts w:ascii="Arial" w:eastAsia="Times New Roman" w:hAnsi="Arial" w:cs="Arial"/>
          <w:color w:val="00335C"/>
          <w:sz w:val="18"/>
          <w:szCs w:val="18"/>
          <w:lang w:eastAsia="uk-UA"/>
        </w:rPr>
        <w:t>вiдображаються</w:t>
      </w:r>
      <w:proofErr w:type="spellEnd"/>
      <w:r w:rsidRPr="00253259">
        <w:rPr>
          <w:rFonts w:ascii="Arial" w:eastAsia="Times New Roman" w:hAnsi="Arial" w:cs="Arial"/>
          <w:color w:val="00335C"/>
          <w:sz w:val="18"/>
          <w:szCs w:val="18"/>
          <w:lang w:eastAsia="uk-UA"/>
        </w:rPr>
        <w:t xml:space="preserve"> у </w:t>
      </w:r>
      <w:proofErr w:type="spellStart"/>
      <w:r w:rsidRPr="00253259">
        <w:rPr>
          <w:rFonts w:ascii="Arial" w:eastAsia="Times New Roman" w:hAnsi="Arial" w:cs="Arial"/>
          <w:color w:val="00335C"/>
          <w:sz w:val="18"/>
          <w:szCs w:val="18"/>
          <w:lang w:eastAsia="uk-UA"/>
        </w:rPr>
        <w:t>звiтi</w:t>
      </w:r>
      <w:proofErr w:type="spellEnd"/>
      <w:r w:rsidRPr="00253259">
        <w:rPr>
          <w:rFonts w:ascii="Arial" w:eastAsia="Times New Roman" w:hAnsi="Arial" w:cs="Arial"/>
          <w:color w:val="00335C"/>
          <w:sz w:val="18"/>
          <w:szCs w:val="18"/>
          <w:lang w:eastAsia="uk-UA"/>
        </w:rPr>
        <w:t xml:space="preserve"> про прибутки I збитки щороку в </w:t>
      </w:r>
      <w:proofErr w:type="spellStart"/>
      <w:r w:rsidRPr="00253259">
        <w:rPr>
          <w:rFonts w:ascii="Arial" w:eastAsia="Times New Roman" w:hAnsi="Arial" w:cs="Arial"/>
          <w:color w:val="00335C"/>
          <w:sz w:val="18"/>
          <w:szCs w:val="18"/>
          <w:lang w:eastAsia="uk-UA"/>
        </w:rPr>
        <w:t>складi</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неоперацiйних</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доходiв</w:t>
      </w:r>
      <w:proofErr w:type="spellEnd"/>
      <w:r w:rsidRPr="00253259">
        <w:rPr>
          <w:rFonts w:ascii="Arial" w:eastAsia="Times New Roman" w:hAnsi="Arial" w:cs="Arial"/>
          <w:color w:val="00335C"/>
          <w:sz w:val="18"/>
          <w:szCs w:val="18"/>
          <w:lang w:eastAsia="uk-UA"/>
        </w:rPr>
        <w:t xml:space="preserve"> I витрат. Якщо очікується, що деякі або всі видатки, потрібні для погашення забезпечення, компенсуватимуться іншою стороною, компенсація визнається тоді і тільки тоді, коли існує цілковита впевненість, що компенсація буде отримана, якщо суб'єкт господарювання погасить зобов'язання. Компенсація розглядається як окремий актив. Сума, визнана для компенсації, не повинна перевищувати суму забезпечення. Витрати за позиками Витрати на позики ведуться відповідно до Міжнародного стандарту бухгалтерського обліку 23 (МСБО 23) «Витрати на позики». Витрати на позики, що безпосередньо відносяться до придбання, будівництва або виробництва кваліфікованого активу, є частиною собівартості такого активу. Інші витрати на позики визнаються як витрати. Витрати на позики - витрати на сплату відсотків та інші витрати, понесені суб'єктом господарювання у зв'язку із запозиченням коштів. Кваліфікований актив - це актив, який обов'язково потребує суттєвого періоду для підготовки його до використання за призначенням чи для реалізації. Використання прибутку (дивіденди) </w:t>
      </w:r>
      <w:proofErr w:type="spellStart"/>
      <w:r w:rsidRPr="00253259">
        <w:rPr>
          <w:rFonts w:ascii="Arial" w:eastAsia="Times New Roman" w:hAnsi="Arial" w:cs="Arial"/>
          <w:color w:val="00335C"/>
          <w:sz w:val="18"/>
          <w:szCs w:val="18"/>
          <w:lang w:eastAsia="uk-UA"/>
        </w:rPr>
        <w:t>Дивiденди</w:t>
      </w:r>
      <w:proofErr w:type="spellEnd"/>
      <w:r w:rsidRPr="00253259">
        <w:rPr>
          <w:rFonts w:ascii="Arial" w:eastAsia="Times New Roman" w:hAnsi="Arial" w:cs="Arial"/>
          <w:color w:val="00335C"/>
          <w:sz w:val="18"/>
          <w:szCs w:val="18"/>
          <w:lang w:eastAsia="uk-UA"/>
        </w:rPr>
        <w:t xml:space="preserve"> нараховуються за рахунок прибутку Підприємства за </w:t>
      </w:r>
      <w:proofErr w:type="spellStart"/>
      <w:r w:rsidRPr="00253259">
        <w:rPr>
          <w:rFonts w:ascii="Arial" w:eastAsia="Times New Roman" w:hAnsi="Arial" w:cs="Arial"/>
          <w:color w:val="00335C"/>
          <w:sz w:val="18"/>
          <w:szCs w:val="18"/>
          <w:lang w:eastAsia="uk-UA"/>
        </w:rPr>
        <w:t>пiдсумками</w:t>
      </w:r>
      <w:proofErr w:type="spellEnd"/>
      <w:r w:rsidRPr="00253259">
        <w:rPr>
          <w:rFonts w:ascii="Arial" w:eastAsia="Times New Roman" w:hAnsi="Arial" w:cs="Arial"/>
          <w:color w:val="00335C"/>
          <w:sz w:val="18"/>
          <w:szCs w:val="18"/>
          <w:lang w:eastAsia="uk-UA"/>
        </w:rPr>
        <w:t xml:space="preserve"> за </w:t>
      </w:r>
      <w:proofErr w:type="spellStart"/>
      <w:r w:rsidRPr="00253259">
        <w:rPr>
          <w:rFonts w:ascii="Arial" w:eastAsia="Times New Roman" w:hAnsi="Arial" w:cs="Arial"/>
          <w:color w:val="00335C"/>
          <w:sz w:val="18"/>
          <w:szCs w:val="18"/>
          <w:lang w:eastAsia="uk-UA"/>
        </w:rPr>
        <w:t>звiтний</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рiк</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Оголошенi</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дивiденди</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вiдображаються</w:t>
      </w:r>
      <w:proofErr w:type="spellEnd"/>
      <w:r w:rsidRPr="00253259">
        <w:rPr>
          <w:rFonts w:ascii="Arial" w:eastAsia="Times New Roman" w:hAnsi="Arial" w:cs="Arial"/>
          <w:color w:val="00335C"/>
          <w:sz w:val="18"/>
          <w:szCs w:val="18"/>
          <w:lang w:eastAsia="uk-UA"/>
        </w:rPr>
        <w:t xml:space="preserve"> у поточних зобов'язаннях. </w:t>
      </w:r>
      <w:proofErr w:type="spellStart"/>
      <w:r w:rsidRPr="00253259">
        <w:rPr>
          <w:rFonts w:ascii="Arial" w:eastAsia="Times New Roman" w:hAnsi="Arial" w:cs="Arial"/>
          <w:color w:val="00335C"/>
          <w:sz w:val="18"/>
          <w:szCs w:val="18"/>
          <w:lang w:eastAsia="uk-UA"/>
        </w:rPr>
        <w:t>Дивiденди</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оголошенi</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пiсля</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звiтної</w:t>
      </w:r>
      <w:proofErr w:type="spellEnd"/>
      <w:r w:rsidRPr="00253259">
        <w:rPr>
          <w:rFonts w:ascii="Arial" w:eastAsia="Times New Roman" w:hAnsi="Arial" w:cs="Arial"/>
          <w:color w:val="00335C"/>
          <w:sz w:val="18"/>
          <w:szCs w:val="18"/>
          <w:lang w:eastAsia="uk-UA"/>
        </w:rPr>
        <w:t xml:space="preserve"> дати, описуються в </w:t>
      </w:r>
      <w:proofErr w:type="spellStart"/>
      <w:r w:rsidRPr="00253259">
        <w:rPr>
          <w:rFonts w:ascii="Arial" w:eastAsia="Times New Roman" w:hAnsi="Arial" w:cs="Arial"/>
          <w:color w:val="00335C"/>
          <w:sz w:val="18"/>
          <w:szCs w:val="18"/>
          <w:lang w:eastAsia="uk-UA"/>
        </w:rPr>
        <w:t>Примiтках</w:t>
      </w:r>
      <w:proofErr w:type="spellEnd"/>
      <w:r w:rsidRPr="00253259">
        <w:rPr>
          <w:rFonts w:ascii="Arial" w:eastAsia="Times New Roman" w:hAnsi="Arial" w:cs="Arial"/>
          <w:color w:val="00335C"/>
          <w:sz w:val="18"/>
          <w:szCs w:val="18"/>
          <w:lang w:eastAsia="uk-UA"/>
        </w:rPr>
        <w:t xml:space="preserve"> як </w:t>
      </w:r>
      <w:proofErr w:type="spellStart"/>
      <w:r w:rsidRPr="00253259">
        <w:rPr>
          <w:rFonts w:ascii="Arial" w:eastAsia="Times New Roman" w:hAnsi="Arial" w:cs="Arial"/>
          <w:color w:val="00335C"/>
          <w:sz w:val="18"/>
          <w:szCs w:val="18"/>
          <w:lang w:eastAsia="uk-UA"/>
        </w:rPr>
        <w:t>подiя</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пiсля</w:t>
      </w:r>
      <w:proofErr w:type="spellEnd"/>
      <w:r w:rsidRPr="00253259">
        <w:rPr>
          <w:rFonts w:ascii="Arial" w:eastAsia="Times New Roman" w:hAnsi="Arial" w:cs="Arial"/>
          <w:color w:val="00335C"/>
          <w:sz w:val="18"/>
          <w:szCs w:val="18"/>
          <w:lang w:eastAsia="uk-UA"/>
        </w:rPr>
        <w:t xml:space="preserve"> дати балансу. </w:t>
      </w:r>
      <w:proofErr w:type="spellStart"/>
      <w:r w:rsidRPr="00253259">
        <w:rPr>
          <w:rFonts w:ascii="Arial" w:eastAsia="Times New Roman" w:hAnsi="Arial" w:cs="Arial"/>
          <w:color w:val="00335C"/>
          <w:sz w:val="18"/>
          <w:szCs w:val="18"/>
          <w:lang w:eastAsia="uk-UA"/>
        </w:rPr>
        <w:t>Розподiл</w:t>
      </w:r>
      <w:proofErr w:type="spellEnd"/>
      <w:r w:rsidRPr="00253259">
        <w:rPr>
          <w:rFonts w:ascii="Arial" w:eastAsia="Times New Roman" w:hAnsi="Arial" w:cs="Arial"/>
          <w:color w:val="00335C"/>
          <w:sz w:val="18"/>
          <w:szCs w:val="18"/>
          <w:lang w:eastAsia="uk-UA"/>
        </w:rPr>
        <w:t xml:space="preserve"> прибутку на формування резервного </w:t>
      </w:r>
      <w:proofErr w:type="spellStart"/>
      <w:r w:rsidRPr="00253259">
        <w:rPr>
          <w:rFonts w:ascii="Arial" w:eastAsia="Times New Roman" w:hAnsi="Arial" w:cs="Arial"/>
          <w:color w:val="00335C"/>
          <w:sz w:val="18"/>
          <w:szCs w:val="18"/>
          <w:lang w:eastAsia="uk-UA"/>
        </w:rPr>
        <w:t>капiталу</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здiйснюється</w:t>
      </w:r>
      <w:proofErr w:type="spellEnd"/>
      <w:r w:rsidRPr="00253259">
        <w:rPr>
          <w:rFonts w:ascii="Arial" w:eastAsia="Times New Roman" w:hAnsi="Arial" w:cs="Arial"/>
          <w:color w:val="00335C"/>
          <w:sz w:val="18"/>
          <w:szCs w:val="18"/>
          <w:lang w:eastAsia="uk-UA"/>
        </w:rPr>
        <w:t xml:space="preserve"> на </w:t>
      </w:r>
      <w:proofErr w:type="spellStart"/>
      <w:r w:rsidRPr="00253259">
        <w:rPr>
          <w:rFonts w:ascii="Arial" w:eastAsia="Times New Roman" w:hAnsi="Arial" w:cs="Arial"/>
          <w:color w:val="00335C"/>
          <w:sz w:val="18"/>
          <w:szCs w:val="18"/>
          <w:lang w:eastAsia="uk-UA"/>
        </w:rPr>
        <w:t>основi</w:t>
      </w:r>
      <w:proofErr w:type="spellEnd"/>
      <w:r w:rsidRPr="00253259">
        <w:rPr>
          <w:rFonts w:ascii="Arial" w:eastAsia="Times New Roman" w:hAnsi="Arial" w:cs="Arial"/>
          <w:color w:val="00335C"/>
          <w:sz w:val="18"/>
          <w:szCs w:val="18"/>
          <w:lang w:eastAsia="uk-UA"/>
        </w:rPr>
        <w:t xml:space="preserve"> бухгалтерської звітності Підприємства, складеної за українськими правилами. За українським законодавством основою </w:t>
      </w:r>
      <w:proofErr w:type="spellStart"/>
      <w:r w:rsidRPr="00253259">
        <w:rPr>
          <w:rFonts w:ascii="Arial" w:eastAsia="Times New Roman" w:hAnsi="Arial" w:cs="Arial"/>
          <w:color w:val="00335C"/>
          <w:sz w:val="18"/>
          <w:szCs w:val="18"/>
          <w:lang w:eastAsia="uk-UA"/>
        </w:rPr>
        <w:t>розподiлу</w:t>
      </w:r>
      <w:proofErr w:type="spellEnd"/>
      <w:r w:rsidRPr="00253259">
        <w:rPr>
          <w:rFonts w:ascii="Arial" w:eastAsia="Times New Roman" w:hAnsi="Arial" w:cs="Arial"/>
          <w:color w:val="00335C"/>
          <w:sz w:val="18"/>
          <w:szCs w:val="18"/>
          <w:lang w:eastAsia="uk-UA"/>
        </w:rPr>
        <w:t xml:space="preserve"> є </w:t>
      </w:r>
      <w:proofErr w:type="spellStart"/>
      <w:r w:rsidRPr="00253259">
        <w:rPr>
          <w:rFonts w:ascii="Arial" w:eastAsia="Times New Roman" w:hAnsi="Arial" w:cs="Arial"/>
          <w:color w:val="00335C"/>
          <w:sz w:val="18"/>
          <w:szCs w:val="18"/>
          <w:lang w:eastAsia="uk-UA"/>
        </w:rPr>
        <w:t>нерозподiлений</w:t>
      </w:r>
      <w:proofErr w:type="spellEnd"/>
      <w:r w:rsidRPr="00253259">
        <w:rPr>
          <w:rFonts w:ascii="Arial" w:eastAsia="Times New Roman" w:hAnsi="Arial" w:cs="Arial"/>
          <w:color w:val="00335C"/>
          <w:sz w:val="18"/>
          <w:szCs w:val="18"/>
          <w:lang w:eastAsia="uk-UA"/>
        </w:rPr>
        <w:t xml:space="preserve"> прибуток. Зборами </w:t>
      </w:r>
      <w:proofErr w:type="spellStart"/>
      <w:r w:rsidRPr="00253259">
        <w:rPr>
          <w:rFonts w:ascii="Arial" w:eastAsia="Times New Roman" w:hAnsi="Arial" w:cs="Arial"/>
          <w:color w:val="00335C"/>
          <w:sz w:val="18"/>
          <w:szCs w:val="18"/>
          <w:lang w:eastAsia="uk-UA"/>
        </w:rPr>
        <w:t>акцiонерiв</w:t>
      </w:r>
      <w:proofErr w:type="spellEnd"/>
      <w:r w:rsidRPr="00253259">
        <w:rPr>
          <w:rFonts w:ascii="Arial" w:eastAsia="Times New Roman" w:hAnsi="Arial" w:cs="Arial"/>
          <w:color w:val="00335C"/>
          <w:sz w:val="18"/>
          <w:szCs w:val="18"/>
          <w:lang w:eastAsia="uk-UA"/>
        </w:rPr>
        <w:t xml:space="preserve"> може прийматися </w:t>
      </w:r>
      <w:proofErr w:type="spellStart"/>
      <w:r w:rsidRPr="00253259">
        <w:rPr>
          <w:rFonts w:ascii="Arial" w:eastAsia="Times New Roman" w:hAnsi="Arial" w:cs="Arial"/>
          <w:color w:val="00335C"/>
          <w:sz w:val="18"/>
          <w:szCs w:val="18"/>
          <w:lang w:eastAsia="uk-UA"/>
        </w:rPr>
        <w:t>рiшення</w:t>
      </w:r>
      <w:proofErr w:type="spellEnd"/>
      <w:r w:rsidRPr="00253259">
        <w:rPr>
          <w:rFonts w:ascii="Arial" w:eastAsia="Times New Roman" w:hAnsi="Arial" w:cs="Arial"/>
          <w:color w:val="00335C"/>
          <w:sz w:val="18"/>
          <w:szCs w:val="18"/>
          <w:lang w:eastAsia="uk-UA"/>
        </w:rPr>
        <w:t xml:space="preserve"> про новий випуск </w:t>
      </w:r>
      <w:proofErr w:type="spellStart"/>
      <w:r w:rsidRPr="00253259">
        <w:rPr>
          <w:rFonts w:ascii="Arial" w:eastAsia="Times New Roman" w:hAnsi="Arial" w:cs="Arial"/>
          <w:color w:val="00335C"/>
          <w:sz w:val="18"/>
          <w:szCs w:val="18"/>
          <w:lang w:eastAsia="uk-UA"/>
        </w:rPr>
        <w:t>акцiй</w:t>
      </w:r>
      <w:proofErr w:type="spellEnd"/>
      <w:r w:rsidRPr="00253259">
        <w:rPr>
          <w:rFonts w:ascii="Arial" w:eastAsia="Times New Roman" w:hAnsi="Arial" w:cs="Arial"/>
          <w:color w:val="00335C"/>
          <w:sz w:val="18"/>
          <w:szCs w:val="18"/>
          <w:lang w:eastAsia="uk-UA"/>
        </w:rPr>
        <w:t xml:space="preserve"> у </w:t>
      </w:r>
      <w:proofErr w:type="spellStart"/>
      <w:r w:rsidRPr="00253259">
        <w:rPr>
          <w:rFonts w:ascii="Arial" w:eastAsia="Times New Roman" w:hAnsi="Arial" w:cs="Arial"/>
          <w:color w:val="00335C"/>
          <w:sz w:val="18"/>
          <w:szCs w:val="18"/>
          <w:lang w:eastAsia="uk-UA"/>
        </w:rPr>
        <w:t>формi</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капiталiзованих</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дивiдендiв</w:t>
      </w:r>
      <w:proofErr w:type="spellEnd"/>
      <w:r w:rsidRPr="00253259">
        <w:rPr>
          <w:rFonts w:ascii="Arial" w:eastAsia="Times New Roman" w:hAnsi="Arial" w:cs="Arial"/>
          <w:color w:val="00335C"/>
          <w:sz w:val="18"/>
          <w:szCs w:val="18"/>
          <w:lang w:eastAsia="uk-UA"/>
        </w:rPr>
        <w:t xml:space="preserve">. Асигнування прибутку у </w:t>
      </w:r>
      <w:proofErr w:type="spellStart"/>
      <w:r w:rsidRPr="00253259">
        <w:rPr>
          <w:rFonts w:ascii="Arial" w:eastAsia="Times New Roman" w:hAnsi="Arial" w:cs="Arial"/>
          <w:color w:val="00335C"/>
          <w:sz w:val="18"/>
          <w:szCs w:val="18"/>
          <w:lang w:eastAsia="uk-UA"/>
        </w:rPr>
        <w:t>формi</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капiталiзованих</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дивiдендiв</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збiльшують</w:t>
      </w:r>
      <w:proofErr w:type="spellEnd"/>
      <w:r w:rsidRPr="00253259">
        <w:rPr>
          <w:rFonts w:ascii="Arial" w:eastAsia="Times New Roman" w:hAnsi="Arial" w:cs="Arial"/>
          <w:color w:val="00335C"/>
          <w:sz w:val="18"/>
          <w:szCs w:val="18"/>
          <w:lang w:eastAsia="uk-UA"/>
        </w:rPr>
        <w:t xml:space="preserve"> власний </w:t>
      </w:r>
      <w:proofErr w:type="spellStart"/>
      <w:r w:rsidRPr="00253259">
        <w:rPr>
          <w:rFonts w:ascii="Arial" w:eastAsia="Times New Roman" w:hAnsi="Arial" w:cs="Arial"/>
          <w:color w:val="00335C"/>
          <w:sz w:val="18"/>
          <w:szCs w:val="18"/>
          <w:lang w:eastAsia="uk-UA"/>
        </w:rPr>
        <w:t>капiтал</w:t>
      </w:r>
      <w:proofErr w:type="spellEnd"/>
      <w:r w:rsidRPr="00253259">
        <w:rPr>
          <w:rFonts w:ascii="Arial" w:eastAsia="Times New Roman" w:hAnsi="Arial" w:cs="Arial"/>
          <w:color w:val="00335C"/>
          <w:sz w:val="18"/>
          <w:szCs w:val="18"/>
          <w:lang w:eastAsia="uk-UA"/>
        </w:rPr>
        <w:t xml:space="preserve"> Підприємства. </w:t>
      </w:r>
      <w:proofErr w:type="spellStart"/>
      <w:r w:rsidRPr="00253259">
        <w:rPr>
          <w:rFonts w:ascii="Arial" w:eastAsia="Times New Roman" w:hAnsi="Arial" w:cs="Arial"/>
          <w:color w:val="00335C"/>
          <w:sz w:val="18"/>
          <w:szCs w:val="18"/>
          <w:lang w:eastAsia="uk-UA"/>
        </w:rPr>
        <w:t>Iнший</w:t>
      </w:r>
      <w:proofErr w:type="spellEnd"/>
      <w:r w:rsidRPr="00253259">
        <w:rPr>
          <w:rFonts w:ascii="Arial" w:eastAsia="Times New Roman" w:hAnsi="Arial" w:cs="Arial"/>
          <w:color w:val="00335C"/>
          <w:sz w:val="18"/>
          <w:szCs w:val="18"/>
          <w:lang w:eastAsia="uk-UA"/>
        </w:rPr>
        <w:t xml:space="preserve"> додатковий </w:t>
      </w:r>
      <w:proofErr w:type="spellStart"/>
      <w:r w:rsidRPr="00253259">
        <w:rPr>
          <w:rFonts w:ascii="Arial" w:eastAsia="Times New Roman" w:hAnsi="Arial" w:cs="Arial"/>
          <w:color w:val="00335C"/>
          <w:sz w:val="18"/>
          <w:szCs w:val="18"/>
          <w:lang w:eastAsia="uk-UA"/>
        </w:rPr>
        <w:t>капiтал</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Iнший</w:t>
      </w:r>
      <w:proofErr w:type="spellEnd"/>
      <w:r w:rsidRPr="00253259">
        <w:rPr>
          <w:rFonts w:ascii="Arial" w:eastAsia="Times New Roman" w:hAnsi="Arial" w:cs="Arial"/>
          <w:color w:val="00335C"/>
          <w:sz w:val="18"/>
          <w:szCs w:val="18"/>
          <w:lang w:eastAsia="uk-UA"/>
        </w:rPr>
        <w:t xml:space="preserve"> додатковий </w:t>
      </w:r>
      <w:proofErr w:type="spellStart"/>
      <w:r w:rsidRPr="00253259">
        <w:rPr>
          <w:rFonts w:ascii="Arial" w:eastAsia="Times New Roman" w:hAnsi="Arial" w:cs="Arial"/>
          <w:color w:val="00335C"/>
          <w:sz w:val="18"/>
          <w:szCs w:val="18"/>
          <w:lang w:eastAsia="uk-UA"/>
        </w:rPr>
        <w:t>капiтал</w:t>
      </w:r>
      <w:proofErr w:type="spellEnd"/>
      <w:r w:rsidRPr="00253259">
        <w:rPr>
          <w:rFonts w:ascii="Arial" w:eastAsia="Times New Roman" w:hAnsi="Arial" w:cs="Arial"/>
          <w:color w:val="00335C"/>
          <w:sz w:val="18"/>
          <w:szCs w:val="18"/>
          <w:lang w:eastAsia="uk-UA"/>
        </w:rPr>
        <w:t xml:space="preserve"> Підприємства </w:t>
      </w:r>
      <w:proofErr w:type="spellStart"/>
      <w:r w:rsidRPr="00253259">
        <w:rPr>
          <w:rFonts w:ascii="Arial" w:eastAsia="Times New Roman" w:hAnsi="Arial" w:cs="Arial"/>
          <w:color w:val="00335C"/>
          <w:sz w:val="18"/>
          <w:szCs w:val="18"/>
          <w:lang w:eastAsia="uk-UA"/>
        </w:rPr>
        <w:t>збiльшується</w:t>
      </w:r>
      <w:proofErr w:type="spellEnd"/>
      <w:r w:rsidRPr="00253259">
        <w:rPr>
          <w:rFonts w:ascii="Arial" w:eastAsia="Times New Roman" w:hAnsi="Arial" w:cs="Arial"/>
          <w:color w:val="00335C"/>
          <w:sz w:val="18"/>
          <w:szCs w:val="18"/>
          <w:lang w:eastAsia="uk-UA"/>
        </w:rPr>
        <w:t xml:space="preserve"> (зменшується) на суми, </w:t>
      </w:r>
      <w:proofErr w:type="spellStart"/>
      <w:r w:rsidRPr="00253259">
        <w:rPr>
          <w:rFonts w:ascii="Arial" w:eastAsia="Times New Roman" w:hAnsi="Arial" w:cs="Arial"/>
          <w:color w:val="00335C"/>
          <w:sz w:val="18"/>
          <w:szCs w:val="18"/>
          <w:lang w:eastAsia="uk-UA"/>
        </w:rPr>
        <w:t>пов'язанi</w:t>
      </w:r>
      <w:proofErr w:type="spellEnd"/>
      <w:r w:rsidRPr="00253259">
        <w:rPr>
          <w:rFonts w:ascii="Arial" w:eastAsia="Times New Roman" w:hAnsi="Arial" w:cs="Arial"/>
          <w:color w:val="00335C"/>
          <w:sz w:val="18"/>
          <w:szCs w:val="18"/>
          <w:lang w:eastAsia="uk-UA"/>
        </w:rPr>
        <w:t xml:space="preserve"> з </w:t>
      </w:r>
      <w:proofErr w:type="spellStart"/>
      <w:r w:rsidRPr="00253259">
        <w:rPr>
          <w:rFonts w:ascii="Arial" w:eastAsia="Times New Roman" w:hAnsi="Arial" w:cs="Arial"/>
          <w:color w:val="00335C"/>
          <w:sz w:val="18"/>
          <w:szCs w:val="18"/>
          <w:lang w:eastAsia="uk-UA"/>
        </w:rPr>
        <w:t>дооцiнкою</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уцiнкою</w:t>
      </w:r>
      <w:proofErr w:type="spellEnd"/>
      <w:r w:rsidRPr="00253259">
        <w:rPr>
          <w:rFonts w:ascii="Arial" w:eastAsia="Times New Roman" w:hAnsi="Arial" w:cs="Arial"/>
          <w:color w:val="00335C"/>
          <w:sz w:val="18"/>
          <w:szCs w:val="18"/>
          <w:lang w:eastAsia="uk-UA"/>
        </w:rPr>
        <w:t xml:space="preserve">) основних </w:t>
      </w:r>
      <w:proofErr w:type="spellStart"/>
      <w:r w:rsidRPr="00253259">
        <w:rPr>
          <w:rFonts w:ascii="Arial" w:eastAsia="Times New Roman" w:hAnsi="Arial" w:cs="Arial"/>
          <w:color w:val="00335C"/>
          <w:sz w:val="18"/>
          <w:szCs w:val="18"/>
          <w:lang w:eastAsia="uk-UA"/>
        </w:rPr>
        <w:t>засобiв</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примiщень</w:t>
      </w:r>
      <w:proofErr w:type="spellEnd"/>
      <w:r w:rsidRPr="00253259">
        <w:rPr>
          <w:rFonts w:ascii="Arial" w:eastAsia="Times New Roman" w:hAnsi="Arial" w:cs="Arial"/>
          <w:color w:val="00335C"/>
          <w:sz w:val="18"/>
          <w:szCs w:val="18"/>
          <w:lang w:eastAsia="uk-UA"/>
        </w:rPr>
        <w:t xml:space="preserve"> та обладнання) I </w:t>
      </w:r>
      <w:proofErr w:type="spellStart"/>
      <w:r w:rsidRPr="00253259">
        <w:rPr>
          <w:rFonts w:ascii="Arial" w:eastAsia="Times New Roman" w:hAnsi="Arial" w:cs="Arial"/>
          <w:color w:val="00335C"/>
          <w:sz w:val="18"/>
          <w:szCs w:val="18"/>
          <w:lang w:eastAsia="uk-UA"/>
        </w:rPr>
        <w:t>цiнних</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паперiв</w:t>
      </w:r>
      <w:proofErr w:type="spellEnd"/>
      <w:r w:rsidRPr="00253259">
        <w:rPr>
          <w:rFonts w:ascii="Arial" w:eastAsia="Times New Roman" w:hAnsi="Arial" w:cs="Arial"/>
          <w:color w:val="00335C"/>
          <w:sz w:val="18"/>
          <w:szCs w:val="18"/>
          <w:lang w:eastAsia="uk-UA"/>
        </w:rPr>
        <w:t xml:space="preserve">, наявних для продажу. </w:t>
      </w:r>
      <w:proofErr w:type="spellStart"/>
      <w:r w:rsidRPr="00253259">
        <w:rPr>
          <w:rFonts w:ascii="Arial" w:eastAsia="Times New Roman" w:hAnsi="Arial" w:cs="Arial"/>
          <w:color w:val="00335C"/>
          <w:sz w:val="18"/>
          <w:szCs w:val="18"/>
          <w:lang w:eastAsia="uk-UA"/>
        </w:rPr>
        <w:t>Дооцiнка</w:t>
      </w:r>
      <w:proofErr w:type="spellEnd"/>
      <w:r w:rsidRPr="00253259">
        <w:rPr>
          <w:rFonts w:ascii="Arial" w:eastAsia="Times New Roman" w:hAnsi="Arial" w:cs="Arial"/>
          <w:color w:val="00335C"/>
          <w:sz w:val="18"/>
          <w:szCs w:val="18"/>
          <w:lang w:eastAsia="uk-UA"/>
        </w:rPr>
        <w:t xml:space="preserve"> основних </w:t>
      </w:r>
      <w:proofErr w:type="spellStart"/>
      <w:r w:rsidRPr="00253259">
        <w:rPr>
          <w:rFonts w:ascii="Arial" w:eastAsia="Times New Roman" w:hAnsi="Arial" w:cs="Arial"/>
          <w:color w:val="00335C"/>
          <w:sz w:val="18"/>
          <w:szCs w:val="18"/>
          <w:lang w:eastAsia="uk-UA"/>
        </w:rPr>
        <w:t>засобiв</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примiщень</w:t>
      </w:r>
      <w:proofErr w:type="spellEnd"/>
      <w:r w:rsidRPr="00253259">
        <w:rPr>
          <w:rFonts w:ascii="Arial" w:eastAsia="Times New Roman" w:hAnsi="Arial" w:cs="Arial"/>
          <w:color w:val="00335C"/>
          <w:sz w:val="18"/>
          <w:szCs w:val="18"/>
          <w:lang w:eastAsia="uk-UA"/>
        </w:rPr>
        <w:t xml:space="preserve"> та обладнання) проводиться на </w:t>
      </w:r>
      <w:proofErr w:type="spellStart"/>
      <w:r w:rsidRPr="00253259">
        <w:rPr>
          <w:rFonts w:ascii="Arial" w:eastAsia="Times New Roman" w:hAnsi="Arial" w:cs="Arial"/>
          <w:color w:val="00335C"/>
          <w:sz w:val="18"/>
          <w:szCs w:val="18"/>
          <w:lang w:eastAsia="uk-UA"/>
        </w:rPr>
        <w:t>пiдставi</w:t>
      </w:r>
      <w:proofErr w:type="spellEnd"/>
      <w:r w:rsidRPr="00253259">
        <w:rPr>
          <w:rFonts w:ascii="Arial" w:eastAsia="Times New Roman" w:hAnsi="Arial" w:cs="Arial"/>
          <w:color w:val="00335C"/>
          <w:sz w:val="18"/>
          <w:szCs w:val="18"/>
          <w:lang w:eastAsia="uk-UA"/>
        </w:rPr>
        <w:t xml:space="preserve"> ведення </w:t>
      </w:r>
      <w:proofErr w:type="spellStart"/>
      <w:r w:rsidRPr="00253259">
        <w:rPr>
          <w:rFonts w:ascii="Arial" w:eastAsia="Times New Roman" w:hAnsi="Arial" w:cs="Arial"/>
          <w:color w:val="00335C"/>
          <w:sz w:val="18"/>
          <w:szCs w:val="18"/>
          <w:lang w:eastAsia="uk-UA"/>
        </w:rPr>
        <w:t>облiкової</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полiтики</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iз</w:t>
      </w:r>
      <w:proofErr w:type="spellEnd"/>
      <w:r w:rsidRPr="00253259">
        <w:rPr>
          <w:rFonts w:ascii="Arial" w:eastAsia="Times New Roman" w:hAnsi="Arial" w:cs="Arial"/>
          <w:color w:val="00335C"/>
          <w:sz w:val="18"/>
          <w:szCs w:val="18"/>
          <w:lang w:eastAsia="uk-UA"/>
        </w:rPr>
        <w:t xml:space="preserve"> застосуванням </w:t>
      </w:r>
      <w:proofErr w:type="spellStart"/>
      <w:r w:rsidRPr="00253259">
        <w:rPr>
          <w:rFonts w:ascii="Arial" w:eastAsia="Times New Roman" w:hAnsi="Arial" w:cs="Arial"/>
          <w:color w:val="00335C"/>
          <w:sz w:val="18"/>
          <w:szCs w:val="18"/>
          <w:lang w:eastAsia="uk-UA"/>
        </w:rPr>
        <w:t>переоцiненою</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вартiстю</w:t>
      </w:r>
      <w:proofErr w:type="spellEnd"/>
      <w:r w:rsidRPr="00253259">
        <w:rPr>
          <w:rFonts w:ascii="Arial" w:eastAsia="Times New Roman" w:hAnsi="Arial" w:cs="Arial"/>
          <w:color w:val="00335C"/>
          <w:sz w:val="18"/>
          <w:szCs w:val="18"/>
          <w:lang w:eastAsia="uk-UA"/>
        </w:rPr>
        <w:t xml:space="preserve"> основних </w:t>
      </w:r>
      <w:proofErr w:type="spellStart"/>
      <w:r w:rsidRPr="00253259">
        <w:rPr>
          <w:rFonts w:ascii="Arial" w:eastAsia="Times New Roman" w:hAnsi="Arial" w:cs="Arial"/>
          <w:color w:val="00335C"/>
          <w:sz w:val="18"/>
          <w:szCs w:val="18"/>
          <w:lang w:eastAsia="uk-UA"/>
        </w:rPr>
        <w:t>засобiв</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згiдно</w:t>
      </w:r>
      <w:proofErr w:type="spellEnd"/>
      <w:r w:rsidRPr="00253259">
        <w:rPr>
          <w:rFonts w:ascii="Arial" w:eastAsia="Times New Roman" w:hAnsi="Arial" w:cs="Arial"/>
          <w:color w:val="00335C"/>
          <w:sz w:val="18"/>
          <w:szCs w:val="18"/>
          <w:lang w:eastAsia="uk-UA"/>
        </w:rPr>
        <w:t xml:space="preserve"> з МСБО 16. Визнання доходу У відповідності з нормами Міжнародного стандарту бухгалтерського обліку 18 (МСБО 18), Дохід - це валове надходження економічних вигід протягом періоду, що виникає в ході звичайної діяльності суб'єкта господарювання, коли власний капітал зростає в результаті цього надходження, а не в результаті внесків учасників власного капіталу. Справедлива вартість - це ціна, яка була б отримана від продажу активу або сплачена за передачу зобов'язання у звичайній операції між учасниками ринку на дату оцінки. Визначення доходу від продажу товару: Дохід від продажу товарів визнається в разі задоволення всіх наведених далі умов: а) суб'єкт господарювання передав покупцеві суттєві ризики і винагороди, пов'язані з власністю на товар; б) за суб'єктом господарювання не залишається ані подальша участь управлінського персоналу у формі, яка, як правило, пов'язана з володінням, ані ефективний контроль за проданими товарами; в) суму доходу можна достовірно оцінити; г) ймовірно, що до суб'єкта господарювання надійдуть економічні вигоди, пов'язані з </w:t>
      </w:r>
      <w:r w:rsidRPr="00253259">
        <w:rPr>
          <w:rFonts w:ascii="Arial" w:eastAsia="Times New Roman" w:hAnsi="Arial" w:cs="Arial"/>
          <w:color w:val="00335C"/>
          <w:sz w:val="18"/>
          <w:szCs w:val="18"/>
          <w:lang w:eastAsia="uk-UA"/>
        </w:rPr>
        <w:lastRenderedPageBreak/>
        <w:t xml:space="preserve">операцією; та ґ) витрати, які були або будуть понесені у зв'язку з операцією, можна достовірно оцінити. Визначення доходу від надання послуг: Якщо результат операції, яка передбачає надання послуг, може бути попередньо оцінений достовірно, дохід, пов'язаний з операцією, має визнаватися шляхом посилання на той етап завершеності операції, який існує на кінець звітного періоду. Результат операції може бути попередньо оцінений достовірно у разі задоволення всіх наведених далі умов: а) можна достовірно оцінити суму доходу; б) є ймовірність надходження до суб'єкта господарювання економічних вигід, пов'язаних з операцією; в) можна достовірно оцінити ступінь завершеності операції на кінець звітного періоду; та г) можна достовірно оцінити витрати, понесені у зв'язку з операцією, та витрати, необхідні для її завершення Визначення доходу від використання третіми сторонами активів Підприємства: Дохід, який виникає в результаті використання третіми сторонами активів Підприємства, що приносять відсотки, роялті та дивіденди, визнаються якщо: а) є ймовірність, що економічні вигоди, пов'язані з операцією, надходитимуть до суб'єкта господарювання; та б) можна достовірно оцінити суму доходу. Дохід має визнаватися на такій основі: а) відсотки мають визнаватися із застосуванням методу ефективної ставки відсотка; б) роялті мають визнаватися на основі принципу нарахування згідно із сутністю відповідної угоди; та в) дивіденди мають визнаватися, коли встановлюється право акціонера на отримання виплати. Податок на прибуток Податок на прибуток відображається в обліку і звітності відповідно до Міжнародного стандарту бухгалтерського обліку 12 (МСБО 12) «Податки на прибуток». Визнання поточних податкових зобов'язань та поточних податкових активів Поточний податок за поточний і попередні періоди визнається як зобов'язання на суму, що не була сплачена. Якщо вже сплачена сума податків за поточний та попередній періоди перевищує суму, яка підлягає сплаті за ці періоди, то перевищення слід визнавати як актив. Вигоду, пов'язану з податковим збитком, який можна зараховувати для відшкодування поточного податку попереднього періоду, визнається як актив. Визнання відстрочених податкових зобов'язань і відстрочених податкових активів. Тимчасові різниці, що підлягають оподаткуванню. Відстрочене податкове зобов'язання визнається щодо всіх тимчасових різниць, що підлягають оподаткуванню, крім тих випадків, коли такі різниці виникають від: а) первісного визнання гудвілу, або б) первісного визнання активу чи зобов'язання в операції, яка: i) не є об'єднанням бізнесу; та ii) не має під час здійснення жодного впливу ні на обліковий, ні на оподатковуваний прибуток (податковий збиток). Тимчасові різниці, що підлягають вирахуванню Відстрочений податковий актив визнається щодо всіх тимчасових різниць, що підлягають вирахуванню, якщо є ймовірним, що буде отримано оподатковуваний прибуток, до якого можна застосовувати тимчасову різницю, яка підлягає вирахуванню, за винятком ситуацій, коли відстрочений податковий актив виникає від первісного визнання активу або зобов'язання в операції, яка: а) не є об'єднанням бізнесу; та б) не впливає під час здійснення операції ні на обліковий прибуток, ні на оподатковуваний прибуток (податковий збиток). Поточні податкові зобов'язання (активи) за поточний і попередній періоди оцінюються за сумою, яку передбачається сплатити податковим органам (відшкодувати у податкових органів) із застосуванням ставок оподаткування та податкового законодавства, що діють або превалюють до кінця звітного періоду. Відстрочені податкові активи та зобов'язання оцінюються за ставками оподаткування, які передбачається використовувати в період реалізації активу чи погашення зобов'язання, на основі ставок оподаткування та податкового законодавства, що діють або превалюють до кінця звітного періоду. Події після звітного періоду Події після звітного періоду відображаються в обліку і звітності відповідно до Міжнародного стандарту бухгалтерського обліку 10 (МСБО 10) «Події після звітного періоду». Події після звітного періоду - це сприятливі та несприятливі події, які відбуваються з кінця звітного періоду до дати затвердження фінансової звітності до випуску. Можна визначити два типи подій: а) події, які свідчать про умови, що існували на кінець звітного періоду (події, які вимагають коригування після звітного періоду); та б) події, які свідчать про умови, що виникли після звітного періоду (події, які не вимагають коригування після звітного періоду). Визнання та оцінка 1) Коригуються суми, визнані в його фінансовій звітності, для відображення подій, які вимагають коригування після звітного періоду. 2) Не коригуються суми, визнані в його фінансовій звітності для відображення подій, які не вимагають коригування після звітного періоду. Події, які не вимагають коригування після звітного періоду Якщо події, які не вимагають коригування після звітного періоду, є суттєвими, </w:t>
      </w:r>
      <w:proofErr w:type="spellStart"/>
      <w:r w:rsidRPr="00253259">
        <w:rPr>
          <w:rFonts w:ascii="Arial" w:eastAsia="Times New Roman" w:hAnsi="Arial" w:cs="Arial"/>
          <w:color w:val="00335C"/>
          <w:sz w:val="18"/>
          <w:szCs w:val="18"/>
          <w:lang w:eastAsia="uk-UA"/>
        </w:rPr>
        <w:t>нерозкриття</w:t>
      </w:r>
      <w:proofErr w:type="spellEnd"/>
      <w:r w:rsidRPr="00253259">
        <w:rPr>
          <w:rFonts w:ascii="Arial" w:eastAsia="Times New Roman" w:hAnsi="Arial" w:cs="Arial"/>
          <w:color w:val="00335C"/>
          <w:sz w:val="18"/>
          <w:szCs w:val="18"/>
          <w:lang w:eastAsia="uk-UA"/>
        </w:rPr>
        <w:t xml:space="preserve"> інформації може впливати на економічні рішення користувачів, прийняті на основі фінансової звітності. Відповідно Товариство розкриває таку інформацію про кожну суттєву категорію подій, які не вимагають коригування після звітного періоду: а) характер подій; та б) попередня оцінка їх фінансового впливу або констатація, що така оцінка неможлива.</w:t>
      </w:r>
    </w:p>
    <w:p w14:paraId="79179763" w14:textId="77777777" w:rsidR="00253259" w:rsidRPr="00253259" w:rsidRDefault="00253259" w:rsidP="00253259">
      <w:pPr>
        <w:shd w:val="clear" w:color="auto" w:fill="FFFFFF"/>
        <w:spacing w:before="100" w:beforeAutospacing="1" w:after="100" w:afterAutospacing="1" w:line="240" w:lineRule="auto"/>
        <w:jc w:val="both"/>
        <w:rPr>
          <w:rFonts w:ascii="Arial" w:eastAsia="Times New Roman" w:hAnsi="Arial" w:cs="Arial"/>
          <w:color w:val="00335C"/>
          <w:sz w:val="18"/>
          <w:szCs w:val="18"/>
          <w:lang w:eastAsia="uk-UA"/>
        </w:rPr>
      </w:pPr>
      <w:r w:rsidRPr="00253259">
        <w:rPr>
          <w:rFonts w:ascii="Arial" w:eastAsia="Times New Roman" w:hAnsi="Arial" w:cs="Arial"/>
          <w:color w:val="00335C"/>
          <w:sz w:val="18"/>
          <w:szCs w:val="18"/>
          <w:lang w:eastAsia="uk-UA"/>
        </w:rPr>
        <w:t xml:space="preserve">Інформація про основні види продукції або послуг, що їх виробляє чи надає емітент,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положення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в загальному об'ємі постачання, у разі якщо емітент здійснює свою діяльність у </w:t>
      </w:r>
      <w:proofErr w:type="spellStart"/>
      <w:r w:rsidRPr="00253259">
        <w:rPr>
          <w:rFonts w:ascii="Arial" w:eastAsia="Times New Roman" w:hAnsi="Arial" w:cs="Arial"/>
          <w:color w:val="00335C"/>
          <w:sz w:val="18"/>
          <w:szCs w:val="18"/>
          <w:lang w:eastAsia="uk-UA"/>
        </w:rPr>
        <w:t>декільках</w:t>
      </w:r>
      <w:proofErr w:type="spellEnd"/>
      <w:r w:rsidRPr="00253259">
        <w:rPr>
          <w:rFonts w:ascii="Arial" w:eastAsia="Times New Roman" w:hAnsi="Arial" w:cs="Arial"/>
          <w:color w:val="00335C"/>
          <w:sz w:val="18"/>
          <w:szCs w:val="18"/>
          <w:lang w:eastAsia="uk-UA"/>
        </w:rPr>
        <w:t xml:space="preserve"> країнах, необхідно зазначити ті країни, у яких емітентом отримано 10 або більше відсотків від загальної суми доходів за звітний рік</w:t>
      </w:r>
    </w:p>
    <w:p w14:paraId="1917B404" w14:textId="77777777" w:rsidR="00253259" w:rsidRPr="00253259" w:rsidRDefault="00253259" w:rsidP="00253259">
      <w:pPr>
        <w:shd w:val="clear" w:color="auto" w:fill="FFFFFF"/>
        <w:spacing w:before="100" w:beforeAutospacing="1" w:after="100" w:afterAutospacing="1" w:line="240" w:lineRule="auto"/>
        <w:jc w:val="both"/>
        <w:rPr>
          <w:rFonts w:ascii="Arial" w:eastAsia="Times New Roman" w:hAnsi="Arial" w:cs="Arial"/>
          <w:color w:val="00335C"/>
          <w:sz w:val="18"/>
          <w:szCs w:val="18"/>
          <w:lang w:eastAsia="uk-UA"/>
        </w:rPr>
      </w:pPr>
      <w:r w:rsidRPr="00253259">
        <w:rPr>
          <w:rFonts w:ascii="Arial" w:eastAsia="Times New Roman" w:hAnsi="Arial" w:cs="Arial"/>
          <w:color w:val="00335C"/>
          <w:sz w:val="18"/>
          <w:szCs w:val="18"/>
          <w:lang w:eastAsia="uk-UA"/>
        </w:rPr>
        <w:t xml:space="preserve">Основними видом діяльності Товариства є виробництво </w:t>
      </w:r>
      <w:proofErr w:type="spellStart"/>
      <w:r w:rsidRPr="00253259">
        <w:rPr>
          <w:rFonts w:ascii="Arial" w:eastAsia="Times New Roman" w:hAnsi="Arial" w:cs="Arial"/>
          <w:color w:val="00335C"/>
          <w:sz w:val="18"/>
          <w:szCs w:val="18"/>
          <w:lang w:eastAsia="uk-UA"/>
        </w:rPr>
        <w:t>фармецевтичних</w:t>
      </w:r>
      <w:proofErr w:type="spellEnd"/>
      <w:r w:rsidRPr="00253259">
        <w:rPr>
          <w:rFonts w:ascii="Arial" w:eastAsia="Times New Roman" w:hAnsi="Arial" w:cs="Arial"/>
          <w:color w:val="00335C"/>
          <w:sz w:val="18"/>
          <w:szCs w:val="18"/>
          <w:lang w:eastAsia="uk-UA"/>
        </w:rPr>
        <w:t xml:space="preserve"> препаратів і матеріалів. Продукція реалізовувалась резидентам України. Перспективність виробництва полягає в якісному та кількісному розширенні асортименту. </w:t>
      </w:r>
      <w:proofErr w:type="spellStart"/>
      <w:r w:rsidRPr="00253259">
        <w:rPr>
          <w:rFonts w:ascii="Arial" w:eastAsia="Times New Roman" w:hAnsi="Arial" w:cs="Arial"/>
          <w:color w:val="00335C"/>
          <w:sz w:val="18"/>
          <w:szCs w:val="18"/>
          <w:lang w:eastAsia="uk-UA"/>
        </w:rPr>
        <w:t>Залежнiсть</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вiд</w:t>
      </w:r>
      <w:proofErr w:type="spellEnd"/>
      <w:r w:rsidRPr="00253259">
        <w:rPr>
          <w:rFonts w:ascii="Arial" w:eastAsia="Times New Roman" w:hAnsi="Arial" w:cs="Arial"/>
          <w:color w:val="00335C"/>
          <w:sz w:val="18"/>
          <w:szCs w:val="18"/>
          <w:lang w:eastAsia="uk-UA"/>
        </w:rPr>
        <w:t xml:space="preserve"> сезонних </w:t>
      </w:r>
      <w:proofErr w:type="spellStart"/>
      <w:r w:rsidRPr="00253259">
        <w:rPr>
          <w:rFonts w:ascii="Arial" w:eastAsia="Times New Roman" w:hAnsi="Arial" w:cs="Arial"/>
          <w:color w:val="00335C"/>
          <w:sz w:val="18"/>
          <w:szCs w:val="18"/>
          <w:lang w:eastAsia="uk-UA"/>
        </w:rPr>
        <w:t>змiн</w:t>
      </w:r>
      <w:proofErr w:type="spellEnd"/>
      <w:r w:rsidRPr="00253259">
        <w:rPr>
          <w:rFonts w:ascii="Arial" w:eastAsia="Times New Roman" w:hAnsi="Arial" w:cs="Arial"/>
          <w:color w:val="00335C"/>
          <w:sz w:val="18"/>
          <w:szCs w:val="18"/>
          <w:lang w:eastAsia="uk-UA"/>
        </w:rPr>
        <w:t xml:space="preserve"> незначна. Основні клієнти Товариства – юридичні особи – резиденти України. Основними ризиками в діяльності емітента є зміни у податковому законодавстві та порушення термінів розрахунків з боку контрагентів. Також негативно впливають на діяльність товариства загальнодержавні особливості, а саме: постійні </w:t>
      </w:r>
      <w:proofErr w:type="spellStart"/>
      <w:r w:rsidRPr="00253259">
        <w:rPr>
          <w:rFonts w:ascii="Arial" w:eastAsia="Times New Roman" w:hAnsi="Arial" w:cs="Arial"/>
          <w:color w:val="00335C"/>
          <w:sz w:val="18"/>
          <w:szCs w:val="18"/>
          <w:lang w:eastAsia="uk-UA"/>
        </w:rPr>
        <w:t>фiнансово-економiчнi</w:t>
      </w:r>
      <w:proofErr w:type="spellEnd"/>
      <w:r w:rsidRPr="00253259">
        <w:rPr>
          <w:rFonts w:ascii="Arial" w:eastAsia="Times New Roman" w:hAnsi="Arial" w:cs="Arial"/>
          <w:color w:val="00335C"/>
          <w:sz w:val="18"/>
          <w:szCs w:val="18"/>
          <w:lang w:eastAsia="uk-UA"/>
        </w:rPr>
        <w:t xml:space="preserve"> зміни, політична ситуація, податкова </w:t>
      </w:r>
      <w:r w:rsidRPr="00253259">
        <w:rPr>
          <w:rFonts w:ascii="Arial" w:eastAsia="Times New Roman" w:hAnsi="Arial" w:cs="Arial"/>
          <w:color w:val="00335C"/>
          <w:sz w:val="18"/>
          <w:szCs w:val="18"/>
          <w:lang w:eastAsia="uk-UA"/>
        </w:rPr>
        <w:lastRenderedPageBreak/>
        <w:t xml:space="preserve">політика. Всі ці фактори можуть призвести до зменшення попиту та обсягу виробництва і призвести до зменшення прибутку Товариства. Заходи емітента щодо зменшення ризиків, захисту своєї діяльності та розширення ринків збуту полягають в оперативному реагуванні на зміни у податковому законодавстві, розширенні номенклатури та якості продукції. Основними каналами збуту є укладання довгострокових договорів поставки, основними методами продажу є адресна та загальна реклама. Стан розвитку галузі, у якій здійснює свою діяльність емітент характеризується перевищенням пропозиції над попитом, емітент не здійснює впровадження нових технологій та товарів на український ринок, положення емітента на ринку характеризується як стабільне. Емітент передбачає у перспективі розширення виробничих </w:t>
      </w:r>
      <w:proofErr w:type="spellStart"/>
      <w:r w:rsidRPr="00253259">
        <w:rPr>
          <w:rFonts w:ascii="Arial" w:eastAsia="Times New Roman" w:hAnsi="Arial" w:cs="Arial"/>
          <w:color w:val="00335C"/>
          <w:sz w:val="18"/>
          <w:szCs w:val="18"/>
          <w:lang w:eastAsia="uk-UA"/>
        </w:rPr>
        <w:t>потужностей</w:t>
      </w:r>
      <w:proofErr w:type="spellEnd"/>
      <w:r w:rsidRPr="00253259">
        <w:rPr>
          <w:rFonts w:ascii="Arial" w:eastAsia="Times New Roman" w:hAnsi="Arial" w:cs="Arial"/>
          <w:color w:val="00335C"/>
          <w:sz w:val="18"/>
          <w:szCs w:val="18"/>
          <w:lang w:eastAsia="uk-UA"/>
        </w:rPr>
        <w:t>. Постачальником за основними видами сировини та матеріалів, що займають більше 10 відсотків в загальному об'ємі постачання є АТ "</w:t>
      </w:r>
      <w:proofErr w:type="spellStart"/>
      <w:r w:rsidRPr="00253259">
        <w:rPr>
          <w:rFonts w:ascii="Arial" w:eastAsia="Times New Roman" w:hAnsi="Arial" w:cs="Arial"/>
          <w:color w:val="00335C"/>
          <w:sz w:val="18"/>
          <w:szCs w:val="18"/>
          <w:lang w:eastAsia="uk-UA"/>
        </w:rPr>
        <w:t>Лекхім</w:t>
      </w:r>
      <w:proofErr w:type="spellEnd"/>
      <w:r w:rsidRPr="00253259">
        <w:rPr>
          <w:rFonts w:ascii="Arial" w:eastAsia="Times New Roman" w:hAnsi="Arial" w:cs="Arial"/>
          <w:color w:val="00335C"/>
          <w:sz w:val="18"/>
          <w:szCs w:val="18"/>
          <w:lang w:eastAsia="uk-UA"/>
        </w:rPr>
        <w:t>" - 80% всього обсягу постачання.</w:t>
      </w:r>
    </w:p>
    <w:p w14:paraId="3D61CB74" w14:textId="77777777" w:rsidR="00253259" w:rsidRPr="00253259" w:rsidRDefault="00253259" w:rsidP="00253259">
      <w:pPr>
        <w:shd w:val="clear" w:color="auto" w:fill="FFFFFF"/>
        <w:spacing w:before="100" w:beforeAutospacing="1" w:after="100" w:afterAutospacing="1" w:line="240" w:lineRule="auto"/>
        <w:jc w:val="both"/>
        <w:rPr>
          <w:rFonts w:ascii="Arial" w:eastAsia="Times New Roman" w:hAnsi="Arial" w:cs="Arial"/>
          <w:color w:val="00335C"/>
          <w:sz w:val="18"/>
          <w:szCs w:val="18"/>
          <w:lang w:eastAsia="uk-UA"/>
        </w:rPr>
      </w:pPr>
      <w:r w:rsidRPr="00253259">
        <w:rPr>
          <w:rFonts w:ascii="Arial" w:eastAsia="Times New Roman" w:hAnsi="Arial" w:cs="Arial"/>
          <w:color w:val="00335C"/>
          <w:sz w:val="18"/>
          <w:szCs w:val="18"/>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14:paraId="6BC6FE59" w14:textId="77777777" w:rsidR="00253259" w:rsidRPr="00253259" w:rsidRDefault="00253259" w:rsidP="00253259">
      <w:pPr>
        <w:shd w:val="clear" w:color="auto" w:fill="FFFFFF"/>
        <w:spacing w:before="100" w:beforeAutospacing="1" w:after="100" w:afterAutospacing="1" w:line="240" w:lineRule="auto"/>
        <w:jc w:val="both"/>
        <w:rPr>
          <w:rFonts w:ascii="Arial" w:eastAsia="Times New Roman" w:hAnsi="Arial" w:cs="Arial"/>
          <w:color w:val="00335C"/>
          <w:sz w:val="18"/>
          <w:szCs w:val="18"/>
          <w:lang w:eastAsia="uk-UA"/>
        </w:rPr>
      </w:pPr>
      <w:r w:rsidRPr="00253259">
        <w:rPr>
          <w:rFonts w:ascii="Arial" w:eastAsia="Times New Roman" w:hAnsi="Arial" w:cs="Arial"/>
          <w:color w:val="00335C"/>
          <w:sz w:val="18"/>
          <w:szCs w:val="18"/>
          <w:lang w:eastAsia="uk-UA"/>
        </w:rPr>
        <w:t xml:space="preserve">Активи протягом звітного періоду збільшились на 90 млн грн., що складає 30% вартості активів на початок звітного періоду: будівлі 73 млн. грн. (капітальне будівництво, новий цех з виробництва фармацевтичних препаратів), обладнання 17 </w:t>
      </w:r>
      <w:proofErr w:type="spellStart"/>
      <w:r w:rsidRPr="00253259">
        <w:rPr>
          <w:rFonts w:ascii="Arial" w:eastAsia="Times New Roman" w:hAnsi="Arial" w:cs="Arial"/>
          <w:color w:val="00335C"/>
          <w:sz w:val="18"/>
          <w:szCs w:val="18"/>
          <w:lang w:eastAsia="uk-UA"/>
        </w:rPr>
        <w:t>млн.грн</w:t>
      </w:r>
      <w:proofErr w:type="spellEnd"/>
      <w:r w:rsidRPr="00253259">
        <w:rPr>
          <w:rFonts w:ascii="Arial" w:eastAsia="Times New Roman" w:hAnsi="Arial" w:cs="Arial"/>
          <w:color w:val="00335C"/>
          <w:sz w:val="18"/>
          <w:szCs w:val="18"/>
          <w:lang w:eastAsia="uk-UA"/>
        </w:rPr>
        <w:t>.</w:t>
      </w:r>
    </w:p>
    <w:p w14:paraId="4C189B09" w14:textId="77777777" w:rsidR="00253259" w:rsidRPr="00253259" w:rsidRDefault="00253259" w:rsidP="00253259">
      <w:pPr>
        <w:shd w:val="clear" w:color="auto" w:fill="FFFFFF"/>
        <w:spacing w:before="100" w:beforeAutospacing="1" w:after="100" w:afterAutospacing="1" w:line="240" w:lineRule="auto"/>
        <w:jc w:val="both"/>
        <w:rPr>
          <w:rFonts w:ascii="Arial" w:eastAsia="Times New Roman" w:hAnsi="Arial" w:cs="Arial"/>
          <w:color w:val="00335C"/>
          <w:sz w:val="18"/>
          <w:szCs w:val="18"/>
          <w:lang w:eastAsia="uk-UA"/>
        </w:rPr>
      </w:pPr>
      <w:r w:rsidRPr="00253259">
        <w:rPr>
          <w:rFonts w:ascii="Arial" w:eastAsia="Times New Roman" w:hAnsi="Arial" w:cs="Arial"/>
          <w:color w:val="00335C"/>
          <w:sz w:val="18"/>
          <w:szCs w:val="18"/>
          <w:lang w:eastAsia="uk-UA"/>
        </w:rPr>
        <w:t xml:space="preserve">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w:t>
      </w:r>
      <w:proofErr w:type="spellStart"/>
      <w:r w:rsidRPr="00253259">
        <w:rPr>
          <w:rFonts w:ascii="Arial" w:eastAsia="Times New Roman" w:hAnsi="Arial" w:cs="Arial"/>
          <w:color w:val="00335C"/>
          <w:sz w:val="18"/>
          <w:szCs w:val="18"/>
          <w:lang w:eastAsia="uk-UA"/>
        </w:rPr>
        <w:t>потужностей</w:t>
      </w:r>
      <w:proofErr w:type="spellEnd"/>
      <w:r w:rsidRPr="00253259">
        <w:rPr>
          <w:rFonts w:ascii="Arial" w:eastAsia="Times New Roman" w:hAnsi="Arial" w:cs="Arial"/>
          <w:color w:val="00335C"/>
          <w:sz w:val="18"/>
          <w:szCs w:val="18"/>
          <w:lang w:eastAsia="uk-UA"/>
        </w:rPr>
        <w:t xml:space="preserve"> після її завершення</w:t>
      </w:r>
    </w:p>
    <w:p w14:paraId="6700881A" w14:textId="77777777" w:rsidR="00253259" w:rsidRPr="00253259" w:rsidRDefault="00253259" w:rsidP="00253259">
      <w:pPr>
        <w:shd w:val="clear" w:color="auto" w:fill="FFFFFF"/>
        <w:spacing w:before="100" w:beforeAutospacing="1" w:after="100" w:afterAutospacing="1" w:line="240" w:lineRule="auto"/>
        <w:jc w:val="both"/>
        <w:rPr>
          <w:rFonts w:ascii="Arial" w:eastAsia="Times New Roman" w:hAnsi="Arial" w:cs="Arial"/>
          <w:color w:val="00335C"/>
          <w:sz w:val="18"/>
          <w:szCs w:val="18"/>
          <w:lang w:eastAsia="uk-UA"/>
        </w:rPr>
      </w:pPr>
      <w:r w:rsidRPr="00253259">
        <w:rPr>
          <w:rFonts w:ascii="Arial" w:eastAsia="Times New Roman" w:hAnsi="Arial" w:cs="Arial"/>
          <w:color w:val="00335C"/>
          <w:sz w:val="18"/>
          <w:szCs w:val="18"/>
          <w:lang w:eastAsia="uk-UA"/>
        </w:rPr>
        <w:t xml:space="preserve">До основних засобів емітента належать рухомі та нерухомі основні фонди, у тому числі будівлі та споруди, прилади, устаткування, меблі, обчислювальна техніка тощо. Способи утримання активів Товариства: активи підприємства щорічно інвентаризуються, їх вартість відображається в балансі підприємства. При цьому витрати на ремонт і обслуговування основних засобів здійснюються для відновлення або підтримання очікуваних від них майбутніх економічних </w:t>
      </w:r>
      <w:proofErr w:type="spellStart"/>
      <w:r w:rsidRPr="00253259">
        <w:rPr>
          <w:rFonts w:ascii="Arial" w:eastAsia="Times New Roman" w:hAnsi="Arial" w:cs="Arial"/>
          <w:color w:val="00335C"/>
          <w:sz w:val="18"/>
          <w:szCs w:val="18"/>
          <w:lang w:eastAsia="uk-UA"/>
        </w:rPr>
        <w:t>вигод</w:t>
      </w:r>
      <w:proofErr w:type="spellEnd"/>
      <w:r w:rsidRPr="00253259">
        <w:rPr>
          <w:rFonts w:ascii="Arial" w:eastAsia="Times New Roman" w:hAnsi="Arial" w:cs="Arial"/>
          <w:color w:val="00335C"/>
          <w:sz w:val="18"/>
          <w:szCs w:val="18"/>
          <w:lang w:eastAsia="uk-UA"/>
        </w:rPr>
        <w:t xml:space="preserve"> та списуються на витрати в момент їх виникнення. Витрати, пов'язані з поліпшенням стану основних засобів, що приводять до збільшення очікуваних майбутніх економічних </w:t>
      </w:r>
      <w:proofErr w:type="spellStart"/>
      <w:r w:rsidRPr="00253259">
        <w:rPr>
          <w:rFonts w:ascii="Arial" w:eastAsia="Times New Roman" w:hAnsi="Arial" w:cs="Arial"/>
          <w:color w:val="00335C"/>
          <w:sz w:val="18"/>
          <w:szCs w:val="18"/>
          <w:lang w:eastAsia="uk-UA"/>
        </w:rPr>
        <w:t>вигод</w:t>
      </w:r>
      <w:proofErr w:type="spellEnd"/>
      <w:r w:rsidRPr="00253259">
        <w:rPr>
          <w:rFonts w:ascii="Arial" w:eastAsia="Times New Roman" w:hAnsi="Arial" w:cs="Arial"/>
          <w:color w:val="00335C"/>
          <w:sz w:val="18"/>
          <w:szCs w:val="18"/>
          <w:lang w:eastAsia="uk-UA"/>
        </w:rPr>
        <w:t xml:space="preserve">, включаються до балансової вартості основних засобів. Основні засоби емітента знаходяться за його місцем розташування. Екологічні питання не позначаються на використанні активів підприємства. На даний час Товариство не визначилося щодо </w:t>
      </w:r>
      <w:proofErr w:type="spellStart"/>
      <w:r w:rsidRPr="00253259">
        <w:rPr>
          <w:rFonts w:ascii="Arial" w:eastAsia="Times New Roman" w:hAnsi="Arial" w:cs="Arial"/>
          <w:color w:val="00335C"/>
          <w:sz w:val="18"/>
          <w:szCs w:val="18"/>
          <w:lang w:eastAsia="uk-UA"/>
        </w:rPr>
        <w:t>планiв</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капiтального</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будiвництва</w:t>
      </w:r>
      <w:proofErr w:type="spellEnd"/>
      <w:r w:rsidRPr="00253259">
        <w:rPr>
          <w:rFonts w:ascii="Arial" w:eastAsia="Times New Roman" w:hAnsi="Arial" w:cs="Arial"/>
          <w:color w:val="00335C"/>
          <w:sz w:val="18"/>
          <w:szCs w:val="18"/>
          <w:lang w:eastAsia="uk-UA"/>
        </w:rPr>
        <w:t>, розширення або удосконалення основних засобів.</w:t>
      </w:r>
    </w:p>
    <w:p w14:paraId="1A723380" w14:textId="77777777" w:rsidR="00253259" w:rsidRPr="00253259" w:rsidRDefault="00253259" w:rsidP="00253259">
      <w:pPr>
        <w:shd w:val="clear" w:color="auto" w:fill="FFFFFF"/>
        <w:spacing w:before="100" w:beforeAutospacing="1" w:after="100" w:afterAutospacing="1" w:line="240" w:lineRule="auto"/>
        <w:jc w:val="both"/>
        <w:rPr>
          <w:rFonts w:ascii="Arial" w:eastAsia="Times New Roman" w:hAnsi="Arial" w:cs="Arial"/>
          <w:color w:val="00335C"/>
          <w:sz w:val="18"/>
          <w:szCs w:val="18"/>
          <w:lang w:eastAsia="uk-UA"/>
        </w:rPr>
      </w:pPr>
      <w:r w:rsidRPr="00253259">
        <w:rPr>
          <w:rFonts w:ascii="Arial" w:eastAsia="Times New Roman" w:hAnsi="Arial" w:cs="Arial"/>
          <w:color w:val="00335C"/>
          <w:sz w:val="18"/>
          <w:szCs w:val="18"/>
          <w:lang w:eastAsia="uk-UA"/>
        </w:rPr>
        <w:t>Проблеми, які впливають на діяльність емітента; ступінь залежності від законодавчих або економічних обмежень</w:t>
      </w:r>
    </w:p>
    <w:p w14:paraId="2A2E781D" w14:textId="77777777" w:rsidR="00253259" w:rsidRPr="00253259" w:rsidRDefault="00253259" w:rsidP="00253259">
      <w:pPr>
        <w:shd w:val="clear" w:color="auto" w:fill="FFFFFF"/>
        <w:spacing w:before="100" w:beforeAutospacing="1" w:after="100" w:afterAutospacing="1" w:line="240" w:lineRule="auto"/>
        <w:jc w:val="both"/>
        <w:rPr>
          <w:rFonts w:ascii="Arial" w:eastAsia="Times New Roman" w:hAnsi="Arial" w:cs="Arial"/>
          <w:color w:val="00335C"/>
          <w:sz w:val="18"/>
          <w:szCs w:val="18"/>
          <w:lang w:eastAsia="uk-UA"/>
        </w:rPr>
      </w:pPr>
      <w:r w:rsidRPr="00253259">
        <w:rPr>
          <w:rFonts w:ascii="Arial" w:eastAsia="Times New Roman" w:hAnsi="Arial" w:cs="Arial"/>
          <w:color w:val="00335C"/>
          <w:sz w:val="18"/>
          <w:szCs w:val="18"/>
          <w:lang w:eastAsia="uk-UA"/>
        </w:rPr>
        <w:t xml:space="preserve">На діяльність Товариства впливає нестабільність цінової та економічної політики держави, зростання індексу інфляції, що приводить до зростання </w:t>
      </w:r>
      <w:proofErr w:type="spellStart"/>
      <w:r w:rsidRPr="00253259">
        <w:rPr>
          <w:rFonts w:ascii="Arial" w:eastAsia="Times New Roman" w:hAnsi="Arial" w:cs="Arial"/>
          <w:color w:val="00335C"/>
          <w:sz w:val="18"/>
          <w:szCs w:val="18"/>
          <w:lang w:eastAsia="uk-UA"/>
        </w:rPr>
        <w:t>цiн</w:t>
      </w:r>
      <w:proofErr w:type="spellEnd"/>
      <w:r w:rsidRPr="00253259">
        <w:rPr>
          <w:rFonts w:ascii="Arial" w:eastAsia="Times New Roman" w:hAnsi="Arial" w:cs="Arial"/>
          <w:color w:val="00335C"/>
          <w:sz w:val="18"/>
          <w:szCs w:val="18"/>
          <w:lang w:eastAsia="uk-UA"/>
        </w:rPr>
        <w:t xml:space="preserve"> на послуги, енергоносії, запасні частини та </w:t>
      </w:r>
      <w:proofErr w:type="spellStart"/>
      <w:r w:rsidRPr="00253259">
        <w:rPr>
          <w:rFonts w:ascii="Arial" w:eastAsia="Times New Roman" w:hAnsi="Arial" w:cs="Arial"/>
          <w:color w:val="00335C"/>
          <w:sz w:val="18"/>
          <w:szCs w:val="18"/>
          <w:lang w:eastAsia="uk-UA"/>
        </w:rPr>
        <w:t>iншi</w:t>
      </w:r>
      <w:proofErr w:type="spellEnd"/>
      <w:r w:rsidRPr="00253259">
        <w:rPr>
          <w:rFonts w:ascii="Arial" w:eastAsia="Times New Roman" w:hAnsi="Arial" w:cs="Arial"/>
          <w:color w:val="00335C"/>
          <w:sz w:val="18"/>
          <w:szCs w:val="18"/>
          <w:lang w:eastAsia="uk-UA"/>
        </w:rPr>
        <w:t xml:space="preserve"> матеріали і обумовлює </w:t>
      </w:r>
      <w:proofErr w:type="spellStart"/>
      <w:r w:rsidRPr="00253259">
        <w:rPr>
          <w:rFonts w:ascii="Arial" w:eastAsia="Times New Roman" w:hAnsi="Arial" w:cs="Arial"/>
          <w:color w:val="00335C"/>
          <w:sz w:val="18"/>
          <w:szCs w:val="18"/>
          <w:lang w:eastAsia="uk-UA"/>
        </w:rPr>
        <w:t>платоспроможнiсть</w:t>
      </w:r>
      <w:proofErr w:type="spellEnd"/>
      <w:r w:rsidRPr="00253259">
        <w:rPr>
          <w:rFonts w:ascii="Arial" w:eastAsia="Times New Roman" w:hAnsi="Arial" w:cs="Arial"/>
          <w:color w:val="00335C"/>
          <w:sz w:val="18"/>
          <w:szCs w:val="18"/>
          <w:lang w:eastAsia="uk-UA"/>
        </w:rPr>
        <w:t xml:space="preserve"> замовників; недостатність власних обігових коштів, а також значний податковий тиск на результати діяльності підприємства та фонд оплати праці; нестабільність законодавства України, а також негативний вплив макроекономічних процесів на загальний стан в країні, що в результаті призводить до зниження ділової активності емітента. Викладені проблеми свідчать про високий ступінь залежності від законодавчих та економічних обмежень. Вирішення цих проблем можливо лише у разі змін в економіці та податковій політиці держави, а звідси політичні та макроекономічні ризики емітента тобто: політична нестабільність, зниження темпів економічного розвитку, зростання інфляції. податкове навантаження.</w:t>
      </w:r>
    </w:p>
    <w:p w14:paraId="53C2B65E" w14:textId="77777777" w:rsidR="00253259" w:rsidRPr="00253259" w:rsidRDefault="00253259" w:rsidP="00253259">
      <w:pPr>
        <w:shd w:val="clear" w:color="auto" w:fill="FFFFFF"/>
        <w:spacing w:before="100" w:beforeAutospacing="1" w:after="100" w:afterAutospacing="1" w:line="240" w:lineRule="auto"/>
        <w:jc w:val="both"/>
        <w:rPr>
          <w:rFonts w:ascii="Arial" w:eastAsia="Times New Roman" w:hAnsi="Arial" w:cs="Arial"/>
          <w:color w:val="00335C"/>
          <w:sz w:val="18"/>
          <w:szCs w:val="18"/>
          <w:lang w:eastAsia="uk-UA"/>
        </w:rPr>
      </w:pPr>
      <w:r w:rsidRPr="00253259">
        <w:rPr>
          <w:rFonts w:ascii="Arial" w:eastAsia="Times New Roman" w:hAnsi="Arial" w:cs="Arial"/>
          <w:color w:val="00335C"/>
          <w:sz w:val="18"/>
          <w:szCs w:val="18"/>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14:paraId="6FDB1913" w14:textId="77777777" w:rsidR="00253259" w:rsidRPr="00253259" w:rsidRDefault="00253259" w:rsidP="00253259">
      <w:pPr>
        <w:shd w:val="clear" w:color="auto" w:fill="FFFFFF"/>
        <w:spacing w:before="100" w:beforeAutospacing="1" w:after="100" w:afterAutospacing="1" w:line="240" w:lineRule="auto"/>
        <w:jc w:val="both"/>
        <w:rPr>
          <w:rFonts w:ascii="Arial" w:eastAsia="Times New Roman" w:hAnsi="Arial" w:cs="Arial"/>
          <w:color w:val="00335C"/>
          <w:sz w:val="18"/>
          <w:szCs w:val="18"/>
          <w:lang w:eastAsia="uk-UA"/>
        </w:rPr>
      </w:pPr>
      <w:r w:rsidRPr="00253259">
        <w:rPr>
          <w:rFonts w:ascii="Arial" w:eastAsia="Times New Roman" w:hAnsi="Arial" w:cs="Arial"/>
          <w:color w:val="00335C"/>
          <w:sz w:val="18"/>
          <w:szCs w:val="18"/>
          <w:lang w:eastAsia="uk-UA"/>
        </w:rPr>
        <w:t xml:space="preserve">Фінансування </w:t>
      </w:r>
      <w:proofErr w:type="spellStart"/>
      <w:r w:rsidRPr="00253259">
        <w:rPr>
          <w:rFonts w:ascii="Arial" w:eastAsia="Times New Roman" w:hAnsi="Arial" w:cs="Arial"/>
          <w:color w:val="00335C"/>
          <w:sz w:val="18"/>
          <w:szCs w:val="18"/>
          <w:lang w:eastAsia="uk-UA"/>
        </w:rPr>
        <w:t>дiяльностi</w:t>
      </w:r>
      <w:proofErr w:type="spellEnd"/>
      <w:r w:rsidRPr="00253259">
        <w:rPr>
          <w:rFonts w:ascii="Arial" w:eastAsia="Times New Roman" w:hAnsi="Arial" w:cs="Arial"/>
          <w:color w:val="00335C"/>
          <w:sz w:val="18"/>
          <w:szCs w:val="18"/>
          <w:lang w:eastAsia="uk-UA"/>
        </w:rPr>
        <w:t xml:space="preserve"> підприємства ведеться з власних обігових коштів та кредитних. Для забезпечення безперервного функціонування підприємства, як суб'єкта господарювання, Товариство приділяло значну увагу ефективній маркетинговій політиці, пошуку резервів зниження накладних витрат та погашення поточних зобов'язань. Можливими шляхами покращення ліквідності за оцінками фахівців емітента є зменшення собівартості виробництва.</w:t>
      </w:r>
    </w:p>
    <w:p w14:paraId="435DE171" w14:textId="77777777" w:rsidR="00253259" w:rsidRPr="00253259" w:rsidRDefault="00253259" w:rsidP="00253259">
      <w:pPr>
        <w:shd w:val="clear" w:color="auto" w:fill="FFFFFF"/>
        <w:spacing w:before="100" w:beforeAutospacing="1" w:after="100" w:afterAutospacing="1" w:line="240" w:lineRule="auto"/>
        <w:jc w:val="both"/>
        <w:rPr>
          <w:rFonts w:ascii="Arial" w:eastAsia="Times New Roman" w:hAnsi="Arial" w:cs="Arial"/>
          <w:color w:val="00335C"/>
          <w:sz w:val="18"/>
          <w:szCs w:val="18"/>
          <w:lang w:eastAsia="uk-UA"/>
        </w:rPr>
      </w:pPr>
      <w:r w:rsidRPr="00253259">
        <w:rPr>
          <w:rFonts w:ascii="Arial" w:eastAsia="Times New Roman" w:hAnsi="Arial" w:cs="Arial"/>
          <w:color w:val="00335C"/>
          <w:sz w:val="18"/>
          <w:szCs w:val="18"/>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14:paraId="039E897E" w14:textId="77777777" w:rsidR="00253259" w:rsidRPr="00253259" w:rsidRDefault="00253259" w:rsidP="00253259">
      <w:pPr>
        <w:shd w:val="clear" w:color="auto" w:fill="FFFFFF"/>
        <w:spacing w:before="100" w:beforeAutospacing="1" w:after="100" w:afterAutospacing="1" w:line="240" w:lineRule="auto"/>
        <w:jc w:val="both"/>
        <w:rPr>
          <w:rFonts w:ascii="Arial" w:eastAsia="Times New Roman" w:hAnsi="Arial" w:cs="Arial"/>
          <w:color w:val="00335C"/>
          <w:sz w:val="18"/>
          <w:szCs w:val="18"/>
          <w:lang w:eastAsia="uk-UA"/>
        </w:rPr>
      </w:pPr>
      <w:r w:rsidRPr="00253259">
        <w:rPr>
          <w:rFonts w:ascii="Arial" w:eastAsia="Times New Roman" w:hAnsi="Arial" w:cs="Arial"/>
          <w:color w:val="00335C"/>
          <w:sz w:val="18"/>
          <w:szCs w:val="18"/>
          <w:lang w:eastAsia="uk-UA"/>
        </w:rPr>
        <w:t xml:space="preserve">На кінець звітного періоду </w:t>
      </w:r>
      <w:proofErr w:type="spellStart"/>
      <w:r w:rsidRPr="00253259">
        <w:rPr>
          <w:rFonts w:ascii="Arial" w:eastAsia="Times New Roman" w:hAnsi="Arial" w:cs="Arial"/>
          <w:color w:val="00335C"/>
          <w:sz w:val="18"/>
          <w:szCs w:val="18"/>
          <w:lang w:eastAsia="uk-UA"/>
        </w:rPr>
        <w:t>емiтент</w:t>
      </w:r>
      <w:proofErr w:type="spellEnd"/>
      <w:r w:rsidRPr="00253259">
        <w:rPr>
          <w:rFonts w:ascii="Arial" w:eastAsia="Times New Roman" w:hAnsi="Arial" w:cs="Arial"/>
          <w:color w:val="00335C"/>
          <w:sz w:val="18"/>
          <w:szCs w:val="18"/>
          <w:lang w:eastAsia="uk-UA"/>
        </w:rPr>
        <w:t xml:space="preserve"> не має невиконаних </w:t>
      </w:r>
      <w:proofErr w:type="spellStart"/>
      <w:r w:rsidRPr="00253259">
        <w:rPr>
          <w:rFonts w:ascii="Arial" w:eastAsia="Times New Roman" w:hAnsi="Arial" w:cs="Arial"/>
          <w:color w:val="00335C"/>
          <w:sz w:val="18"/>
          <w:szCs w:val="18"/>
          <w:lang w:eastAsia="uk-UA"/>
        </w:rPr>
        <w:t>договорiв</w:t>
      </w:r>
      <w:proofErr w:type="spellEnd"/>
      <w:r w:rsidRPr="00253259">
        <w:rPr>
          <w:rFonts w:ascii="Arial" w:eastAsia="Times New Roman" w:hAnsi="Arial" w:cs="Arial"/>
          <w:color w:val="00335C"/>
          <w:sz w:val="18"/>
          <w:szCs w:val="18"/>
          <w:lang w:eastAsia="uk-UA"/>
        </w:rPr>
        <w:t xml:space="preserve">, </w:t>
      </w:r>
      <w:proofErr w:type="spellStart"/>
      <w:r w:rsidRPr="00253259">
        <w:rPr>
          <w:rFonts w:ascii="Arial" w:eastAsia="Times New Roman" w:hAnsi="Arial" w:cs="Arial"/>
          <w:color w:val="00335C"/>
          <w:sz w:val="18"/>
          <w:szCs w:val="18"/>
          <w:lang w:eastAsia="uk-UA"/>
        </w:rPr>
        <w:t>всi</w:t>
      </w:r>
      <w:proofErr w:type="spellEnd"/>
      <w:r w:rsidRPr="00253259">
        <w:rPr>
          <w:rFonts w:ascii="Arial" w:eastAsia="Times New Roman" w:hAnsi="Arial" w:cs="Arial"/>
          <w:color w:val="00335C"/>
          <w:sz w:val="18"/>
          <w:szCs w:val="18"/>
          <w:lang w:eastAsia="uk-UA"/>
        </w:rPr>
        <w:t xml:space="preserve"> договори </w:t>
      </w:r>
      <w:proofErr w:type="spellStart"/>
      <w:r w:rsidRPr="00253259">
        <w:rPr>
          <w:rFonts w:ascii="Arial" w:eastAsia="Times New Roman" w:hAnsi="Arial" w:cs="Arial"/>
          <w:color w:val="00335C"/>
          <w:sz w:val="18"/>
          <w:szCs w:val="18"/>
          <w:lang w:eastAsia="uk-UA"/>
        </w:rPr>
        <w:t>виконанi</w:t>
      </w:r>
      <w:proofErr w:type="spellEnd"/>
      <w:r w:rsidRPr="00253259">
        <w:rPr>
          <w:rFonts w:ascii="Arial" w:eastAsia="Times New Roman" w:hAnsi="Arial" w:cs="Arial"/>
          <w:color w:val="00335C"/>
          <w:sz w:val="18"/>
          <w:szCs w:val="18"/>
          <w:lang w:eastAsia="uk-UA"/>
        </w:rPr>
        <w:t xml:space="preserve"> в повному </w:t>
      </w:r>
      <w:proofErr w:type="spellStart"/>
      <w:r w:rsidRPr="00253259">
        <w:rPr>
          <w:rFonts w:ascii="Arial" w:eastAsia="Times New Roman" w:hAnsi="Arial" w:cs="Arial"/>
          <w:color w:val="00335C"/>
          <w:sz w:val="18"/>
          <w:szCs w:val="18"/>
          <w:lang w:eastAsia="uk-UA"/>
        </w:rPr>
        <w:t>обсязi</w:t>
      </w:r>
      <w:proofErr w:type="spellEnd"/>
      <w:r w:rsidRPr="00253259">
        <w:rPr>
          <w:rFonts w:ascii="Arial" w:eastAsia="Times New Roman" w:hAnsi="Arial" w:cs="Arial"/>
          <w:color w:val="00335C"/>
          <w:sz w:val="18"/>
          <w:szCs w:val="18"/>
          <w:lang w:eastAsia="uk-UA"/>
        </w:rPr>
        <w:t>.</w:t>
      </w:r>
    </w:p>
    <w:p w14:paraId="740D474A" w14:textId="77777777" w:rsidR="00253259" w:rsidRPr="00253259" w:rsidRDefault="00253259" w:rsidP="00253259">
      <w:pPr>
        <w:shd w:val="clear" w:color="auto" w:fill="FFFFFF"/>
        <w:spacing w:before="100" w:beforeAutospacing="1" w:after="100" w:afterAutospacing="1" w:line="240" w:lineRule="auto"/>
        <w:jc w:val="both"/>
        <w:rPr>
          <w:rFonts w:ascii="Arial" w:eastAsia="Times New Roman" w:hAnsi="Arial" w:cs="Arial"/>
          <w:color w:val="00335C"/>
          <w:sz w:val="18"/>
          <w:szCs w:val="18"/>
          <w:lang w:eastAsia="uk-UA"/>
        </w:rPr>
      </w:pPr>
      <w:r w:rsidRPr="00253259">
        <w:rPr>
          <w:rFonts w:ascii="Arial" w:eastAsia="Times New Roman" w:hAnsi="Arial" w:cs="Arial"/>
          <w:color w:val="00335C"/>
          <w:sz w:val="18"/>
          <w:szCs w:val="18"/>
          <w:lang w:eastAsia="uk-UA"/>
        </w:rPr>
        <w:lastRenderedPageBreak/>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14:paraId="3C74DBA4" w14:textId="77777777" w:rsidR="00253259" w:rsidRPr="00253259" w:rsidRDefault="00253259" w:rsidP="00253259">
      <w:pPr>
        <w:shd w:val="clear" w:color="auto" w:fill="FFFFFF"/>
        <w:spacing w:before="100" w:beforeAutospacing="1" w:after="100" w:afterAutospacing="1" w:line="240" w:lineRule="auto"/>
        <w:jc w:val="both"/>
        <w:rPr>
          <w:rFonts w:ascii="Arial" w:eastAsia="Times New Roman" w:hAnsi="Arial" w:cs="Arial"/>
          <w:color w:val="00335C"/>
          <w:sz w:val="18"/>
          <w:szCs w:val="18"/>
          <w:lang w:eastAsia="uk-UA"/>
        </w:rPr>
      </w:pPr>
      <w:r w:rsidRPr="00253259">
        <w:rPr>
          <w:rFonts w:ascii="Arial" w:eastAsia="Times New Roman" w:hAnsi="Arial" w:cs="Arial"/>
          <w:color w:val="00335C"/>
          <w:sz w:val="18"/>
          <w:szCs w:val="18"/>
          <w:lang w:eastAsia="uk-UA"/>
        </w:rPr>
        <w:t>В найближчі роки Товариство планує збільшення та розширення виробництва, залучення нових клієнтів, ефективне i раціональне використання майна, коштів i інших ресурсів з метою отримання прибутку, Істотними факторами, які можуть вплинути на діяльність емітента в майбутньому є зниження платоспроможності покупців, поглиблення інфляції, загальноекономічні негативні тенденції в країні.</w:t>
      </w:r>
    </w:p>
    <w:p w14:paraId="6A1B02DC" w14:textId="77777777" w:rsidR="00253259" w:rsidRPr="00253259" w:rsidRDefault="00253259" w:rsidP="00253259">
      <w:pPr>
        <w:shd w:val="clear" w:color="auto" w:fill="FFFFFF"/>
        <w:spacing w:before="100" w:beforeAutospacing="1" w:after="100" w:afterAutospacing="1" w:line="240" w:lineRule="auto"/>
        <w:jc w:val="both"/>
        <w:rPr>
          <w:rFonts w:ascii="Arial" w:eastAsia="Times New Roman" w:hAnsi="Arial" w:cs="Arial"/>
          <w:color w:val="00335C"/>
          <w:sz w:val="18"/>
          <w:szCs w:val="18"/>
          <w:lang w:eastAsia="uk-UA"/>
        </w:rPr>
      </w:pPr>
      <w:r w:rsidRPr="00253259">
        <w:rPr>
          <w:rFonts w:ascii="Arial" w:eastAsia="Times New Roman" w:hAnsi="Arial" w:cs="Arial"/>
          <w:color w:val="00335C"/>
          <w:sz w:val="18"/>
          <w:szCs w:val="18"/>
          <w:lang w:eastAsia="uk-UA"/>
        </w:rPr>
        <w:t>Опис політики емітента щодо досліджень та розробок, вказати суму витрат на дослідження та розробку за звітний рік</w:t>
      </w:r>
    </w:p>
    <w:p w14:paraId="29499B6C" w14:textId="77777777" w:rsidR="00253259" w:rsidRPr="00253259" w:rsidRDefault="00253259" w:rsidP="00253259">
      <w:pPr>
        <w:shd w:val="clear" w:color="auto" w:fill="FFFFFF"/>
        <w:spacing w:before="100" w:beforeAutospacing="1" w:after="100" w:afterAutospacing="1" w:line="240" w:lineRule="auto"/>
        <w:jc w:val="both"/>
        <w:rPr>
          <w:rFonts w:ascii="Arial" w:eastAsia="Times New Roman" w:hAnsi="Arial" w:cs="Arial"/>
          <w:color w:val="00335C"/>
          <w:sz w:val="18"/>
          <w:szCs w:val="18"/>
          <w:lang w:eastAsia="uk-UA"/>
        </w:rPr>
      </w:pPr>
      <w:r w:rsidRPr="00253259">
        <w:rPr>
          <w:rFonts w:ascii="Arial" w:eastAsia="Times New Roman" w:hAnsi="Arial" w:cs="Arial"/>
          <w:color w:val="00335C"/>
          <w:sz w:val="18"/>
          <w:szCs w:val="18"/>
          <w:lang w:eastAsia="uk-UA"/>
        </w:rPr>
        <w:t>Емітент у звітному році не здійснював досліджень та розробок, витрат на дослідження та розробки за звітний рік не мав.</w:t>
      </w:r>
    </w:p>
    <w:p w14:paraId="07DC4E7D" w14:textId="77777777" w:rsidR="00253259" w:rsidRPr="00253259" w:rsidRDefault="00253259" w:rsidP="00253259">
      <w:pPr>
        <w:shd w:val="clear" w:color="auto" w:fill="FFFFFF"/>
        <w:spacing w:before="100" w:beforeAutospacing="1" w:after="100" w:afterAutospacing="1" w:line="240" w:lineRule="auto"/>
        <w:jc w:val="both"/>
        <w:rPr>
          <w:rFonts w:ascii="Arial" w:eastAsia="Times New Roman" w:hAnsi="Arial" w:cs="Arial"/>
          <w:color w:val="00335C"/>
          <w:sz w:val="18"/>
          <w:szCs w:val="18"/>
          <w:lang w:eastAsia="uk-UA"/>
        </w:rPr>
      </w:pPr>
      <w:r w:rsidRPr="00253259">
        <w:rPr>
          <w:rFonts w:ascii="Arial" w:eastAsia="Times New Roman" w:hAnsi="Arial" w:cs="Arial"/>
          <w:color w:val="00335C"/>
          <w:sz w:val="18"/>
          <w:szCs w:val="18"/>
          <w:lang w:eastAsia="uk-UA"/>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14:paraId="29BBB321" w14:textId="77777777" w:rsidR="00253259" w:rsidRPr="00253259" w:rsidRDefault="00253259" w:rsidP="00253259">
      <w:pPr>
        <w:shd w:val="clear" w:color="auto" w:fill="FFFFFF"/>
        <w:spacing w:before="100" w:beforeAutospacing="1" w:after="100" w:afterAutospacing="1" w:line="240" w:lineRule="auto"/>
        <w:jc w:val="both"/>
        <w:rPr>
          <w:rFonts w:ascii="Arial" w:eastAsia="Times New Roman" w:hAnsi="Arial" w:cs="Arial"/>
          <w:color w:val="00335C"/>
          <w:sz w:val="18"/>
          <w:szCs w:val="18"/>
          <w:lang w:eastAsia="uk-UA"/>
        </w:rPr>
      </w:pPr>
      <w:r w:rsidRPr="00253259">
        <w:rPr>
          <w:rFonts w:ascii="Arial" w:eastAsia="Times New Roman" w:hAnsi="Arial" w:cs="Arial"/>
          <w:color w:val="00335C"/>
          <w:sz w:val="18"/>
          <w:szCs w:val="18"/>
          <w:lang w:eastAsia="uk-UA"/>
        </w:rPr>
        <w:t>д/н</w:t>
      </w:r>
    </w:p>
    <w:p w14:paraId="2111B3DB" w14:textId="77777777" w:rsidR="00124FF8" w:rsidRDefault="00124FF8"/>
    <w:sectPr w:rsidR="00124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259"/>
    <w:rsid w:val="00124FF8"/>
    <w:rsid w:val="002532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1126F"/>
  <w15:chartTrackingRefBased/>
  <w15:docId w15:val="{57AD6283-D210-4074-94B9-FF74BCD8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532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3259"/>
    <w:rPr>
      <w:rFonts w:ascii="Times New Roman" w:eastAsia="Times New Roman" w:hAnsi="Times New Roman" w:cs="Times New Roman"/>
      <w:b/>
      <w:bCs/>
      <w:kern w:val="36"/>
      <w:sz w:val="48"/>
      <w:szCs w:val="48"/>
      <w:lang w:eastAsia="uk-UA"/>
    </w:rPr>
  </w:style>
  <w:style w:type="paragraph" w:customStyle="1" w:styleId="text-bold">
    <w:name w:val="text-bold"/>
    <w:basedOn w:val="a"/>
    <w:rsid w:val="0025325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ext-inherit">
    <w:name w:val="text-inherit"/>
    <w:basedOn w:val="a"/>
    <w:rsid w:val="0025325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25325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28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19666</Words>
  <Characters>11211</Characters>
  <Application>Microsoft Office Word</Application>
  <DocSecurity>0</DocSecurity>
  <Lines>93</Lines>
  <Paragraphs>61</Paragraphs>
  <ScaleCrop>false</ScaleCrop>
  <Company/>
  <LinksUpToDate>false</LinksUpToDate>
  <CharactersWithSpaces>30816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А. Смішна</dc:creator>
  <cp:keywords/>
  <dc:description/>
  <cp:lastModifiedBy>Олена А. Смішна</cp:lastModifiedBy>
  <cp:revision>1</cp:revision>
  <dcterms:created xsi:type="dcterms:W3CDTF">2021-02-05T10:02:00Z</dcterms:created>
  <dcterms:modified xsi:type="dcterms:W3CDTF">2021-02-05T10:03:00Z</dcterms:modified>
</cp:coreProperties>
</file>