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C212" w14:textId="77777777" w:rsidR="001C4955" w:rsidRDefault="001C4955" w:rsidP="001C4955">
      <w:pPr>
        <w:shd w:val="clear" w:color="auto" w:fill="FFFFFF"/>
        <w:jc w:val="both"/>
        <w:rPr>
          <w:rFonts w:ascii="Tahoma" w:hAnsi="Tahoma" w:cs="Tahoma"/>
          <w:b/>
          <w:bCs/>
          <w:color w:val="00335C"/>
        </w:rPr>
      </w:pPr>
      <w:r>
        <w:rPr>
          <w:rFonts w:ascii="Tahoma" w:hAnsi="Tahoma" w:cs="Tahoma"/>
          <w:b/>
          <w:bCs/>
          <w:color w:val="00335C"/>
        </w:rPr>
        <w:t>Річна звітність емітента</w:t>
      </w: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960"/>
        <w:gridCol w:w="8140"/>
      </w:tblGrid>
      <w:tr w:rsidR="001C4955" w14:paraId="602EAFA0" w14:textId="77777777" w:rsidTr="001C4955">
        <w:tc>
          <w:tcPr>
            <w:tcW w:w="0" w:type="auto"/>
            <w:shd w:val="clear" w:color="auto" w:fill="FFFFFF"/>
            <w:tcMar>
              <w:top w:w="150" w:type="dxa"/>
              <w:left w:w="150" w:type="dxa"/>
              <w:bottom w:w="150" w:type="dxa"/>
              <w:right w:w="150" w:type="dxa"/>
            </w:tcMar>
            <w:hideMark/>
          </w:tcPr>
          <w:p w14:paraId="04DAE723" w14:textId="77777777" w:rsidR="001C4955" w:rsidRDefault="001C4955">
            <w:pPr>
              <w:spacing w:after="300"/>
              <w:jc w:val="center"/>
              <w:rPr>
                <w:rFonts w:ascii="Times New Roman" w:hAnsi="Times New Roman" w:cs="Times New Roman"/>
                <w:b/>
                <w:bCs/>
              </w:rPr>
            </w:pPr>
            <w:r>
              <w:rPr>
                <w:b/>
                <w:bCs/>
              </w:rPr>
              <w:t>Код за ЄДРПОУ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5CE1DED6" w14:textId="77777777" w:rsidR="001C4955" w:rsidRDefault="001C4955">
            <w:pPr>
              <w:spacing w:after="300"/>
            </w:pPr>
            <w:r>
              <w:t>14181442</w:t>
            </w:r>
          </w:p>
        </w:tc>
      </w:tr>
      <w:tr w:rsidR="001C4955" w14:paraId="3D2B1CF8" w14:textId="77777777" w:rsidTr="001C4955">
        <w:tc>
          <w:tcPr>
            <w:tcW w:w="0" w:type="auto"/>
            <w:shd w:val="clear" w:color="auto" w:fill="FFFFFF"/>
            <w:tcMar>
              <w:top w:w="150" w:type="dxa"/>
              <w:left w:w="150" w:type="dxa"/>
              <w:bottom w:w="150" w:type="dxa"/>
              <w:right w:w="150" w:type="dxa"/>
            </w:tcMar>
            <w:hideMark/>
          </w:tcPr>
          <w:p w14:paraId="7A147EF0" w14:textId="77777777" w:rsidR="001C4955" w:rsidRDefault="001C4955">
            <w:pPr>
              <w:spacing w:after="300"/>
              <w:jc w:val="center"/>
              <w:rPr>
                <w:b/>
                <w:bCs/>
              </w:rPr>
            </w:pPr>
            <w:r>
              <w:rPr>
                <w:b/>
                <w:bCs/>
              </w:rPr>
              <w:t>Повне найменування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7F56BA04" w14:textId="77777777" w:rsidR="001C4955" w:rsidRDefault="001C4955">
            <w:pPr>
              <w:spacing w:after="300"/>
            </w:pPr>
            <w:r>
              <w:t>ПРИВАТНЕ АКЦIОНЕРНЕ ТОВАРИСТВО "ТЕХНОЛОГ"</w:t>
            </w:r>
          </w:p>
        </w:tc>
      </w:tr>
      <w:tr w:rsidR="001C4955" w14:paraId="05715809" w14:textId="77777777" w:rsidTr="001C4955">
        <w:tc>
          <w:tcPr>
            <w:tcW w:w="0" w:type="auto"/>
            <w:shd w:val="clear" w:color="auto" w:fill="FFFFFF"/>
            <w:tcMar>
              <w:top w:w="150" w:type="dxa"/>
              <w:left w:w="150" w:type="dxa"/>
              <w:bottom w:w="150" w:type="dxa"/>
              <w:right w:w="150" w:type="dxa"/>
            </w:tcMar>
            <w:hideMark/>
          </w:tcPr>
          <w:p w14:paraId="3A033720" w14:textId="77777777" w:rsidR="001C4955" w:rsidRDefault="001C4955">
            <w:pPr>
              <w:spacing w:after="300"/>
              <w:jc w:val="center"/>
              <w:rPr>
                <w:b/>
                <w:bCs/>
              </w:rPr>
            </w:pPr>
            <w:r>
              <w:rPr>
                <w:b/>
                <w:bCs/>
              </w:rPr>
              <w:t>Дата, на яку складено інформацію:</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2866A915" w14:textId="77777777" w:rsidR="001C4955" w:rsidRDefault="001C4955">
            <w:pPr>
              <w:spacing w:after="300"/>
            </w:pPr>
            <w:r>
              <w:t>31.12.2019</w:t>
            </w:r>
          </w:p>
        </w:tc>
      </w:tr>
    </w:tbl>
    <w:p w14:paraId="684AF6BB" w14:textId="77777777" w:rsidR="001C4955" w:rsidRDefault="001C4955" w:rsidP="001C4955">
      <w:pPr>
        <w:pStyle w:val="1"/>
        <w:shd w:val="clear" w:color="auto" w:fill="FFFFFF"/>
        <w:spacing w:before="0" w:beforeAutospacing="0" w:after="0" w:afterAutospacing="0"/>
        <w:jc w:val="center"/>
        <w:rPr>
          <w:rFonts w:ascii="Arial" w:hAnsi="Arial" w:cs="Arial"/>
          <w:color w:val="00335C"/>
          <w:sz w:val="36"/>
          <w:szCs w:val="36"/>
        </w:rPr>
      </w:pPr>
      <w:r>
        <w:rPr>
          <w:rFonts w:ascii="Arial" w:hAnsi="Arial" w:cs="Arial"/>
          <w:color w:val="00335C"/>
          <w:sz w:val="36"/>
          <w:szCs w:val="36"/>
        </w:rPr>
        <w:t>Інформація про зобов'язання та забезпечення емітента</w:t>
      </w:r>
    </w:p>
    <w:p w14:paraId="1EE85D3F" w14:textId="77777777" w:rsidR="001C4955" w:rsidRDefault="001C4955" w:rsidP="001C4955">
      <w:pPr>
        <w:shd w:val="clear" w:color="auto" w:fill="FFFFFF"/>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3268"/>
        <w:gridCol w:w="2099"/>
        <w:gridCol w:w="2981"/>
        <w:gridCol w:w="3796"/>
        <w:gridCol w:w="1956"/>
      </w:tblGrid>
      <w:tr w:rsidR="001C4955" w14:paraId="309E1153"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34DF049" w14:textId="77777777" w:rsidR="001C4955" w:rsidRDefault="001C4955">
            <w:pPr>
              <w:spacing w:after="300"/>
              <w:jc w:val="center"/>
              <w:rPr>
                <w:rFonts w:ascii="Times New Roman" w:hAnsi="Times New Roman" w:cs="Times New Roman"/>
                <w:b/>
                <w:bCs/>
                <w:sz w:val="24"/>
                <w:szCs w:val="24"/>
              </w:rPr>
            </w:pPr>
            <w:r>
              <w:rPr>
                <w:b/>
                <w:bCs/>
              </w:rPr>
              <w:t>Види зобов'язань</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007F569" w14:textId="77777777" w:rsidR="001C4955" w:rsidRDefault="001C4955">
            <w:pPr>
              <w:spacing w:after="300"/>
              <w:jc w:val="center"/>
              <w:rPr>
                <w:b/>
                <w:bCs/>
              </w:rPr>
            </w:pPr>
            <w:r>
              <w:rPr>
                <w:b/>
                <w:bCs/>
              </w:rPr>
              <w:t>Дата виникнення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C5EB5A0" w14:textId="77777777" w:rsidR="001C4955" w:rsidRDefault="001C4955">
            <w:pPr>
              <w:spacing w:after="300"/>
              <w:jc w:val="center"/>
              <w:rPr>
                <w:b/>
                <w:bCs/>
              </w:rPr>
            </w:pPr>
            <w:r>
              <w:rPr>
                <w:b/>
                <w:bCs/>
              </w:rPr>
              <w:t>Непогашена частина боргу (тис. грн.)</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86ABE53" w14:textId="77777777" w:rsidR="001C4955" w:rsidRDefault="001C4955">
            <w:pPr>
              <w:spacing w:after="300"/>
              <w:jc w:val="center"/>
              <w:rPr>
                <w:b/>
                <w:bCs/>
              </w:rPr>
            </w:pPr>
            <w:r>
              <w:rPr>
                <w:b/>
                <w:bCs/>
              </w:rPr>
              <w:t>Відсоток за користування коштами (відсоток річних)</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2145218" w14:textId="77777777" w:rsidR="001C4955" w:rsidRDefault="001C4955">
            <w:pPr>
              <w:spacing w:after="300"/>
              <w:jc w:val="center"/>
              <w:rPr>
                <w:b/>
                <w:bCs/>
              </w:rPr>
            </w:pPr>
            <w:r>
              <w:rPr>
                <w:b/>
                <w:bCs/>
              </w:rPr>
              <w:t>Дата погашення</w:t>
            </w:r>
          </w:p>
        </w:tc>
      </w:tr>
      <w:tr w:rsidR="001C4955" w14:paraId="7D010916"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B0B763E" w14:textId="77777777" w:rsidR="001C4955" w:rsidRDefault="001C4955">
            <w:pPr>
              <w:spacing w:after="300"/>
            </w:pPr>
            <w:r>
              <w:t>Кредити банку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41C4013D"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17705D66" w14:textId="77777777" w:rsidR="001C4955" w:rsidRDefault="001C4955">
            <w:pPr>
              <w:spacing w:after="300"/>
              <w:jc w:val="center"/>
            </w:pPr>
            <w:r>
              <w:t>5538</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4CBBDC88"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5E083C60" w14:textId="77777777" w:rsidR="001C4955" w:rsidRDefault="001C4955">
            <w:pPr>
              <w:spacing w:after="300"/>
              <w:jc w:val="center"/>
            </w:pPr>
            <w:r>
              <w:t>X</w:t>
            </w:r>
          </w:p>
        </w:tc>
      </w:tr>
      <w:tr w:rsidR="001C4955" w14:paraId="6956D00F"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2BC68582" w14:textId="77777777" w:rsidR="001C4955" w:rsidRDefault="001C4955">
            <w:pPr>
              <w:spacing w:after="300"/>
            </w:pPr>
            <w:r>
              <w:t>у тому числі:</w:t>
            </w:r>
          </w:p>
        </w:tc>
        <w:tc>
          <w:tcPr>
            <w:tcW w:w="0" w:type="auto"/>
            <w:gridSpan w:val="4"/>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9FC9115" w14:textId="77777777" w:rsidR="001C4955" w:rsidRDefault="001C4955">
            <w:pPr>
              <w:spacing w:after="300"/>
              <w:jc w:val="center"/>
            </w:pPr>
            <w:r>
              <w:t> </w:t>
            </w:r>
          </w:p>
        </w:tc>
      </w:tr>
      <w:tr w:rsidR="001C4955" w14:paraId="0C106F26"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4278ABFC" w14:textId="77777777" w:rsidR="001C4955" w:rsidRDefault="001C4955">
            <w:pPr>
              <w:spacing w:after="300"/>
              <w:jc w:val="center"/>
            </w:pPr>
            <w:r>
              <w:t>Довгостроковий кредит банку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2A6AC8E7" w14:textId="77777777" w:rsidR="001C4955" w:rsidRDefault="001C4955">
            <w:pPr>
              <w:spacing w:after="300"/>
              <w:jc w:val="center"/>
            </w:pPr>
            <w:r>
              <w:t>04.08.2017</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5DA9FE0A" w14:textId="77777777" w:rsidR="001C4955" w:rsidRDefault="001C4955">
            <w:pPr>
              <w:spacing w:after="300"/>
              <w:jc w:val="center"/>
            </w:pPr>
            <w:r>
              <w:t>5538</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5D83A158" w14:textId="77777777" w:rsidR="001C4955" w:rsidRDefault="001C4955">
            <w:pPr>
              <w:spacing w:after="300"/>
              <w:jc w:val="center"/>
            </w:pPr>
            <w:r>
              <w:t>4.5</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1DD19366" w14:textId="77777777" w:rsidR="001C4955" w:rsidRDefault="001C4955">
            <w:pPr>
              <w:spacing w:after="300"/>
              <w:jc w:val="center"/>
            </w:pPr>
            <w:r>
              <w:t>31.12.2021</w:t>
            </w:r>
          </w:p>
        </w:tc>
      </w:tr>
      <w:tr w:rsidR="001C4955" w14:paraId="45839878"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6D84B608" w14:textId="77777777" w:rsidR="001C4955" w:rsidRDefault="001C4955">
            <w:pPr>
              <w:spacing w:after="300"/>
            </w:pPr>
            <w:r>
              <w:t>Зобов'язання за цінними паперами</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174837B6"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488DFCAF" w14:textId="77777777" w:rsidR="001C4955" w:rsidRDefault="001C4955">
            <w:pPr>
              <w:spacing w:after="300"/>
              <w:jc w:val="center"/>
            </w:pPr>
            <w:r>
              <w:t>0</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0A23AEED"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15FA7C69" w14:textId="77777777" w:rsidR="001C4955" w:rsidRDefault="001C4955">
            <w:pPr>
              <w:spacing w:after="300"/>
              <w:jc w:val="center"/>
            </w:pPr>
            <w:r>
              <w:t>X</w:t>
            </w:r>
          </w:p>
        </w:tc>
      </w:tr>
      <w:tr w:rsidR="001C4955" w14:paraId="38247BC5"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647D02A4" w14:textId="77777777" w:rsidR="001C4955" w:rsidRDefault="001C4955">
            <w:pPr>
              <w:spacing w:after="300"/>
            </w:pPr>
            <w:r>
              <w:lastRenderedPageBreak/>
              <w:t>у тому числі:</w:t>
            </w:r>
          </w:p>
        </w:tc>
        <w:tc>
          <w:tcPr>
            <w:tcW w:w="0" w:type="auto"/>
            <w:gridSpan w:val="4"/>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ADB3F9F" w14:textId="77777777" w:rsidR="001C4955" w:rsidRDefault="001C4955">
            <w:pPr>
              <w:spacing w:after="300"/>
              <w:jc w:val="center"/>
            </w:pPr>
            <w:r>
              <w:t> </w:t>
            </w:r>
          </w:p>
        </w:tc>
      </w:tr>
      <w:tr w:rsidR="001C4955" w14:paraId="0C5B9C59"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6AAD1991" w14:textId="77777777" w:rsidR="001C4955" w:rsidRDefault="001C4955">
            <w:pPr>
              <w:spacing w:after="300"/>
            </w:pPr>
            <w:r>
              <w:t>за облігаціями (за кожним випуском):</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0DBACA30"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51EB463D" w14:textId="77777777" w:rsidR="001C4955" w:rsidRDefault="001C4955">
            <w:pPr>
              <w:spacing w:after="300"/>
              <w:jc w:val="center"/>
            </w:pPr>
            <w:r>
              <w:t>0</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49F271D8"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5064395" w14:textId="77777777" w:rsidR="001C4955" w:rsidRDefault="001C4955">
            <w:pPr>
              <w:spacing w:after="300"/>
              <w:jc w:val="center"/>
            </w:pPr>
            <w:r>
              <w:t>X</w:t>
            </w:r>
          </w:p>
        </w:tc>
      </w:tr>
      <w:tr w:rsidR="001C4955" w14:paraId="3B54F7A3"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189C77E" w14:textId="77777777" w:rsidR="001C4955" w:rsidRDefault="001C4955">
            <w:pPr>
              <w:spacing w:after="300"/>
            </w:pPr>
            <w:r>
              <w:t>за іпотечними цінними паперами (за кожним власним випуском):</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0DB6F95B"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F88BD99" w14:textId="77777777" w:rsidR="001C4955" w:rsidRDefault="001C4955">
            <w:pPr>
              <w:spacing w:after="300"/>
              <w:jc w:val="center"/>
            </w:pPr>
            <w:r>
              <w:t>0</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7BDE707E"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1F8E90C7" w14:textId="77777777" w:rsidR="001C4955" w:rsidRDefault="001C4955">
            <w:pPr>
              <w:spacing w:after="300"/>
              <w:jc w:val="center"/>
            </w:pPr>
            <w:r>
              <w:t>X</w:t>
            </w:r>
          </w:p>
        </w:tc>
      </w:tr>
      <w:tr w:rsidR="001C4955" w14:paraId="40C83E73"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45ACFDC8" w14:textId="77777777" w:rsidR="001C4955" w:rsidRDefault="001C4955">
            <w:pPr>
              <w:spacing w:after="300"/>
            </w:pPr>
            <w:r>
              <w:t>за сертифікатами ФОН (за кожним власним випуском):</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1890CC22"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05F3EC1A" w14:textId="77777777" w:rsidR="001C4955" w:rsidRDefault="001C4955">
            <w:pPr>
              <w:spacing w:after="300"/>
              <w:jc w:val="center"/>
            </w:pPr>
            <w:r>
              <w:t>0</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9B55A50"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3D56AA18" w14:textId="77777777" w:rsidR="001C4955" w:rsidRDefault="001C4955">
            <w:pPr>
              <w:spacing w:after="300"/>
              <w:jc w:val="center"/>
            </w:pPr>
            <w:r>
              <w:t>X</w:t>
            </w:r>
          </w:p>
        </w:tc>
      </w:tr>
      <w:tr w:rsidR="001C4955" w14:paraId="63126E99"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5D10928C" w14:textId="77777777" w:rsidR="001C4955" w:rsidRDefault="001C4955">
            <w:pPr>
              <w:spacing w:after="300"/>
            </w:pPr>
            <w:r>
              <w:t>за векселями (всього)</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5FD2FDB8"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C5C5529" w14:textId="77777777" w:rsidR="001C4955" w:rsidRDefault="001C4955">
            <w:pPr>
              <w:spacing w:after="300"/>
              <w:jc w:val="center"/>
            </w:pPr>
            <w:r>
              <w:t>0</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D3BCD27"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A3A210B" w14:textId="77777777" w:rsidR="001C4955" w:rsidRDefault="001C4955">
            <w:pPr>
              <w:spacing w:after="300"/>
              <w:jc w:val="center"/>
            </w:pPr>
            <w:r>
              <w:t>X</w:t>
            </w:r>
          </w:p>
        </w:tc>
      </w:tr>
      <w:tr w:rsidR="001C4955" w14:paraId="67D67BCC"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5529C7FC" w14:textId="77777777" w:rsidR="001C4955" w:rsidRDefault="001C4955">
            <w:pPr>
              <w:spacing w:after="300"/>
            </w:pPr>
            <w:r>
              <w:t>за іншими цінними паперами (у тому числі за похідними цінними паперами)(за кожним видом):</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3EE9F7AC"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30CF5541" w14:textId="77777777" w:rsidR="001C4955" w:rsidRDefault="001C4955">
            <w:pPr>
              <w:spacing w:after="300"/>
              <w:jc w:val="center"/>
            </w:pPr>
            <w:r>
              <w:t>0</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1D067B4D"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1CB506E7" w14:textId="77777777" w:rsidR="001C4955" w:rsidRDefault="001C4955">
            <w:pPr>
              <w:spacing w:after="300"/>
              <w:jc w:val="center"/>
            </w:pPr>
            <w:r>
              <w:t>X</w:t>
            </w:r>
          </w:p>
        </w:tc>
      </w:tr>
      <w:tr w:rsidR="001C4955" w14:paraId="2EDC81B2"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2A581D93" w14:textId="77777777" w:rsidR="001C4955" w:rsidRDefault="001C4955">
            <w:pPr>
              <w:spacing w:after="300"/>
            </w:pPr>
            <w:r>
              <w:t>за фінансовими інвестиціями в корпоративні права (за кожним видом):</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1173496D"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0ED496D8" w14:textId="77777777" w:rsidR="001C4955" w:rsidRDefault="001C4955">
            <w:pPr>
              <w:spacing w:after="300"/>
              <w:jc w:val="center"/>
            </w:pPr>
            <w:r>
              <w:t>0</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0CAB9172"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2CF78600" w14:textId="77777777" w:rsidR="001C4955" w:rsidRDefault="001C4955">
            <w:pPr>
              <w:spacing w:after="300"/>
              <w:jc w:val="center"/>
            </w:pPr>
            <w:r>
              <w:t>X</w:t>
            </w:r>
          </w:p>
        </w:tc>
      </w:tr>
      <w:tr w:rsidR="001C4955" w14:paraId="67C86F93"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5C685F61" w14:textId="77777777" w:rsidR="001C4955" w:rsidRDefault="001C4955">
            <w:pPr>
              <w:spacing w:after="300"/>
            </w:pPr>
            <w:r>
              <w:lastRenderedPageBreak/>
              <w:t>Податкові зобов'язання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2B2004A6"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065F2A2D" w14:textId="77777777" w:rsidR="001C4955" w:rsidRDefault="001C4955">
            <w:pPr>
              <w:spacing w:after="300"/>
              <w:jc w:val="center"/>
            </w:pPr>
            <w:r>
              <w:t>4069</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0BE1B9F9"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6DA82CB8" w14:textId="77777777" w:rsidR="001C4955" w:rsidRDefault="001C4955">
            <w:pPr>
              <w:spacing w:after="300"/>
              <w:jc w:val="center"/>
            </w:pPr>
            <w:r>
              <w:t>X</w:t>
            </w:r>
          </w:p>
        </w:tc>
      </w:tr>
      <w:tr w:rsidR="001C4955" w14:paraId="6C802C57"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0F6D476D" w14:textId="77777777" w:rsidR="001C4955" w:rsidRDefault="001C4955">
            <w:pPr>
              <w:spacing w:after="300"/>
            </w:pPr>
            <w:r>
              <w:t>Фінансова допомога на зворотній основі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6E59DF16"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08D03B91" w14:textId="77777777" w:rsidR="001C4955" w:rsidRDefault="001C4955">
            <w:pPr>
              <w:spacing w:after="300"/>
              <w:jc w:val="center"/>
            </w:pPr>
            <w:r>
              <w:t>0</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789E4CC"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401B25A6" w14:textId="77777777" w:rsidR="001C4955" w:rsidRDefault="001C4955">
            <w:pPr>
              <w:spacing w:after="300"/>
              <w:jc w:val="center"/>
            </w:pPr>
            <w:r>
              <w:t>X</w:t>
            </w:r>
          </w:p>
        </w:tc>
      </w:tr>
      <w:tr w:rsidR="001C4955" w14:paraId="68B8D3FF"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0C31FA0C" w14:textId="77777777" w:rsidR="001C4955" w:rsidRDefault="001C4955">
            <w:pPr>
              <w:spacing w:after="300"/>
            </w:pPr>
            <w:r>
              <w:t>Інші зобов'язання та забезпечення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4525C52"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16ACBE50" w14:textId="77777777" w:rsidR="001C4955" w:rsidRDefault="001C4955">
            <w:pPr>
              <w:spacing w:after="300"/>
              <w:jc w:val="center"/>
            </w:pPr>
            <w:r>
              <w:t>114973</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C0DB4BD"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34DBA0E9" w14:textId="77777777" w:rsidR="001C4955" w:rsidRDefault="001C4955">
            <w:pPr>
              <w:spacing w:after="300"/>
              <w:jc w:val="center"/>
            </w:pPr>
            <w:r>
              <w:t>X</w:t>
            </w:r>
          </w:p>
        </w:tc>
      </w:tr>
      <w:tr w:rsidR="001C4955" w14:paraId="5E1CF65F"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15A9D72C" w14:textId="77777777" w:rsidR="001C4955" w:rsidRDefault="001C4955">
            <w:pPr>
              <w:spacing w:after="300"/>
            </w:pPr>
            <w:r>
              <w:t>Усього зобов'язань та забезпечень</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2FB07E4A"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20E9A56A" w14:textId="77777777" w:rsidR="001C4955" w:rsidRDefault="001C4955">
            <w:pPr>
              <w:spacing w:after="300"/>
              <w:jc w:val="center"/>
            </w:pPr>
            <w:r>
              <w:t>124580</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E7BA6C1" w14:textId="77777777" w:rsidR="001C4955" w:rsidRDefault="001C4955">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28B90C63" w14:textId="77777777" w:rsidR="001C4955" w:rsidRDefault="001C4955">
            <w:pPr>
              <w:spacing w:after="300"/>
              <w:jc w:val="center"/>
            </w:pPr>
            <w:r>
              <w:t>X</w:t>
            </w:r>
          </w:p>
        </w:tc>
      </w:tr>
      <w:tr w:rsidR="001C4955" w14:paraId="117FCCA3" w14:textId="77777777" w:rsidTr="001C4955">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1824947F" w14:textId="77777777" w:rsidR="001C4955" w:rsidRDefault="001C4955">
            <w:pPr>
              <w:spacing w:after="300"/>
            </w:pPr>
            <w:r>
              <w:t>Опис:</w:t>
            </w:r>
          </w:p>
        </w:tc>
        <w:tc>
          <w:tcPr>
            <w:tcW w:w="0" w:type="auto"/>
            <w:gridSpan w:val="4"/>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4E619AE3" w14:textId="77777777" w:rsidR="001C4955" w:rsidRDefault="001C4955">
            <w:pPr>
              <w:spacing w:after="300"/>
              <w:jc w:val="both"/>
            </w:pPr>
            <w:r>
              <w:t>Для забезпечення безперервного функціонування підприємства, як суб'єкта господарювання, Товариство приділяло значну увагу ефективній маркетинговій політиці, пошуку резервів зниження накладних витрат та погашення поточних зобов'язань. Можливими шляхами покращення ліквідності за оцінками фахівців емітента є зменшення собівартості продукції та розширення ринку збуту.</w:t>
            </w:r>
          </w:p>
        </w:tc>
      </w:tr>
    </w:tbl>
    <w:p w14:paraId="2111B3DB" w14:textId="77777777" w:rsidR="00124FF8" w:rsidRPr="001C4955" w:rsidRDefault="00124FF8" w:rsidP="001C4955"/>
    <w:sectPr w:rsidR="00124FF8" w:rsidRPr="001C4955" w:rsidSect="008C500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59"/>
    <w:rsid w:val="00124FF8"/>
    <w:rsid w:val="001812BD"/>
    <w:rsid w:val="001C4955"/>
    <w:rsid w:val="001E0FCA"/>
    <w:rsid w:val="00253259"/>
    <w:rsid w:val="00320E83"/>
    <w:rsid w:val="004E27A3"/>
    <w:rsid w:val="005C63B1"/>
    <w:rsid w:val="008C2265"/>
    <w:rsid w:val="008C5006"/>
    <w:rsid w:val="00A02E39"/>
    <w:rsid w:val="00AC0A72"/>
    <w:rsid w:val="00B10279"/>
    <w:rsid w:val="00DE5999"/>
    <w:rsid w:val="00F237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126F"/>
  <w15:chartTrackingRefBased/>
  <w15:docId w15:val="{57AD6283-D210-4074-94B9-FF74BCD8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53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259"/>
    <w:rPr>
      <w:rFonts w:ascii="Times New Roman" w:eastAsia="Times New Roman" w:hAnsi="Times New Roman" w:cs="Times New Roman"/>
      <w:b/>
      <w:bCs/>
      <w:kern w:val="36"/>
      <w:sz w:val="48"/>
      <w:szCs w:val="48"/>
      <w:lang w:eastAsia="uk-UA"/>
    </w:rPr>
  </w:style>
  <w:style w:type="paragraph" w:customStyle="1" w:styleId="text-bold">
    <w:name w:val="text-bold"/>
    <w:basedOn w:val="a"/>
    <w:rsid w:val="002532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inherit">
    <w:name w:val="text-inherit"/>
    <w:basedOn w:val="a"/>
    <w:rsid w:val="002532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2532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20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4560">
      <w:bodyDiv w:val="1"/>
      <w:marLeft w:val="0"/>
      <w:marRight w:val="0"/>
      <w:marTop w:val="0"/>
      <w:marBottom w:val="0"/>
      <w:divBdr>
        <w:top w:val="none" w:sz="0" w:space="0" w:color="auto"/>
        <w:left w:val="none" w:sz="0" w:space="0" w:color="auto"/>
        <w:bottom w:val="none" w:sz="0" w:space="0" w:color="auto"/>
        <w:right w:val="none" w:sz="0" w:space="0" w:color="auto"/>
      </w:divBdr>
    </w:div>
    <w:div w:id="380521563">
      <w:bodyDiv w:val="1"/>
      <w:marLeft w:val="0"/>
      <w:marRight w:val="0"/>
      <w:marTop w:val="0"/>
      <w:marBottom w:val="0"/>
      <w:divBdr>
        <w:top w:val="none" w:sz="0" w:space="0" w:color="auto"/>
        <w:left w:val="none" w:sz="0" w:space="0" w:color="auto"/>
        <w:bottom w:val="none" w:sz="0" w:space="0" w:color="auto"/>
        <w:right w:val="none" w:sz="0" w:space="0" w:color="auto"/>
      </w:divBdr>
    </w:div>
    <w:div w:id="419135275">
      <w:bodyDiv w:val="1"/>
      <w:marLeft w:val="0"/>
      <w:marRight w:val="0"/>
      <w:marTop w:val="0"/>
      <w:marBottom w:val="0"/>
      <w:divBdr>
        <w:top w:val="none" w:sz="0" w:space="0" w:color="auto"/>
        <w:left w:val="none" w:sz="0" w:space="0" w:color="auto"/>
        <w:bottom w:val="none" w:sz="0" w:space="0" w:color="auto"/>
        <w:right w:val="none" w:sz="0" w:space="0" w:color="auto"/>
      </w:divBdr>
    </w:div>
    <w:div w:id="522983836">
      <w:bodyDiv w:val="1"/>
      <w:marLeft w:val="0"/>
      <w:marRight w:val="0"/>
      <w:marTop w:val="0"/>
      <w:marBottom w:val="0"/>
      <w:divBdr>
        <w:top w:val="none" w:sz="0" w:space="0" w:color="auto"/>
        <w:left w:val="none" w:sz="0" w:space="0" w:color="auto"/>
        <w:bottom w:val="none" w:sz="0" w:space="0" w:color="auto"/>
        <w:right w:val="none" w:sz="0" w:space="0" w:color="auto"/>
      </w:divBdr>
    </w:div>
    <w:div w:id="627399601">
      <w:bodyDiv w:val="1"/>
      <w:marLeft w:val="0"/>
      <w:marRight w:val="0"/>
      <w:marTop w:val="0"/>
      <w:marBottom w:val="0"/>
      <w:divBdr>
        <w:top w:val="none" w:sz="0" w:space="0" w:color="auto"/>
        <w:left w:val="none" w:sz="0" w:space="0" w:color="auto"/>
        <w:bottom w:val="none" w:sz="0" w:space="0" w:color="auto"/>
        <w:right w:val="none" w:sz="0" w:space="0" w:color="auto"/>
      </w:divBdr>
    </w:div>
    <w:div w:id="804666704">
      <w:bodyDiv w:val="1"/>
      <w:marLeft w:val="0"/>
      <w:marRight w:val="0"/>
      <w:marTop w:val="0"/>
      <w:marBottom w:val="0"/>
      <w:divBdr>
        <w:top w:val="none" w:sz="0" w:space="0" w:color="auto"/>
        <w:left w:val="none" w:sz="0" w:space="0" w:color="auto"/>
        <w:bottom w:val="none" w:sz="0" w:space="0" w:color="auto"/>
        <w:right w:val="none" w:sz="0" w:space="0" w:color="auto"/>
      </w:divBdr>
    </w:div>
    <w:div w:id="830367462">
      <w:bodyDiv w:val="1"/>
      <w:marLeft w:val="0"/>
      <w:marRight w:val="0"/>
      <w:marTop w:val="0"/>
      <w:marBottom w:val="0"/>
      <w:divBdr>
        <w:top w:val="none" w:sz="0" w:space="0" w:color="auto"/>
        <w:left w:val="none" w:sz="0" w:space="0" w:color="auto"/>
        <w:bottom w:val="none" w:sz="0" w:space="0" w:color="auto"/>
        <w:right w:val="none" w:sz="0" w:space="0" w:color="auto"/>
      </w:divBdr>
    </w:div>
    <w:div w:id="1136724610">
      <w:bodyDiv w:val="1"/>
      <w:marLeft w:val="0"/>
      <w:marRight w:val="0"/>
      <w:marTop w:val="0"/>
      <w:marBottom w:val="0"/>
      <w:divBdr>
        <w:top w:val="none" w:sz="0" w:space="0" w:color="auto"/>
        <w:left w:val="none" w:sz="0" w:space="0" w:color="auto"/>
        <w:bottom w:val="none" w:sz="0" w:space="0" w:color="auto"/>
        <w:right w:val="none" w:sz="0" w:space="0" w:color="auto"/>
      </w:divBdr>
    </w:div>
    <w:div w:id="1152407805">
      <w:bodyDiv w:val="1"/>
      <w:marLeft w:val="0"/>
      <w:marRight w:val="0"/>
      <w:marTop w:val="0"/>
      <w:marBottom w:val="0"/>
      <w:divBdr>
        <w:top w:val="none" w:sz="0" w:space="0" w:color="auto"/>
        <w:left w:val="none" w:sz="0" w:space="0" w:color="auto"/>
        <w:bottom w:val="none" w:sz="0" w:space="0" w:color="auto"/>
        <w:right w:val="none" w:sz="0" w:space="0" w:color="auto"/>
      </w:divBdr>
    </w:div>
    <w:div w:id="1438477956">
      <w:bodyDiv w:val="1"/>
      <w:marLeft w:val="0"/>
      <w:marRight w:val="0"/>
      <w:marTop w:val="0"/>
      <w:marBottom w:val="0"/>
      <w:divBdr>
        <w:top w:val="none" w:sz="0" w:space="0" w:color="auto"/>
        <w:left w:val="none" w:sz="0" w:space="0" w:color="auto"/>
        <w:bottom w:val="none" w:sz="0" w:space="0" w:color="auto"/>
        <w:right w:val="none" w:sz="0" w:space="0" w:color="auto"/>
      </w:divBdr>
    </w:div>
    <w:div w:id="1438940312">
      <w:bodyDiv w:val="1"/>
      <w:marLeft w:val="0"/>
      <w:marRight w:val="0"/>
      <w:marTop w:val="0"/>
      <w:marBottom w:val="0"/>
      <w:divBdr>
        <w:top w:val="none" w:sz="0" w:space="0" w:color="auto"/>
        <w:left w:val="none" w:sz="0" w:space="0" w:color="auto"/>
        <w:bottom w:val="none" w:sz="0" w:space="0" w:color="auto"/>
        <w:right w:val="none" w:sz="0" w:space="0" w:color="auto"/>
      </w:divBdr>
    </w:div>
    <w:div w:id="1479223994">
      <w:bodyDiv w:val="1"/>
      <w:marLeft w:val="0"/>
      <w:marRight w:val="0"/>
      <w:marTop w:val="0"/>
      <w:marBottom w:val="0"/>
      <w:divBdr>
        <w:top w:val="none" w:sz="0" w:space="0" w:color="auto"/>
        <w:left w:val="none" w:sz="0" w:space="0" w:color="auto"/>
        <w:bottom w:val="none" w:sz="0" w:space="0" w:color="auto"/>
        <w:right w:val="none" w:sz="0" w:space="0" w:color="auto"/>
      </w:divBdr>
      <w:divsChild>
        <w:div w:id="1565993912">
          <w:marLeft w:val="0"/>
          <w:marRight w:val="0"/>
          <w:marTop w:val="0"/>
          <w:marBottom w:val="0"/>
          <w:divBdr>
            <w:top w:val="none" w:sz="0" w:space="0" w:color="auto"/>
            <w:left w:val="none" w:sz="0" w:space="0" w:color="auto"/>
            <w:bottom w:val="none" w:sz="0" w:space="0" w:color="auto"/>
            <w:right w:val="none" w:sz="0" w:space="0" w:color="auto"/>
          </w:divBdr>
        </w:div>
      </w:divsChild>
    </w:div>
    <w:div w:id="1493066139">
      <w:bodyDiv w:val="1"/>
      <w:marLeft w:val="0"/>
      <w:marRight w:val="0"/>
      <w:marTop w:val="0"/>
      <w:marBottom w:val="0"/>
      <w:divBdr>
        <w:top w:val="none" w:sz="0" w:space="0" w:color="auto"/>
        <w:left w:val="none" w:sz="0" w:space="0" w:color="auto"/>
        <w:bottom w:val="none" w:sz="0" w:space="0" w:color="auto"/>
        <w:right w:val="none" w:sz="0" w:space="0" w:color="auto"/>
      </w:divBdr>
    </w:div>
    <w:div w:id="21012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533</Characters>
  <Application>Microsoft Office Word</Application>
  <DocSecurity>0</DocSecurity>
  <Lines>4</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 Смішна</dc:creator>
  <cp:keywords/>
  <dc:description/>
  <cp:lastModifiedBy>Олена А. Смішна</cp:lastModifiedBy>
  <cp:revision>2</cp:revision>
  <dcterms:created xsi:type="dcterms:W3CDTF">2021-02-08T08:23:00Z</dcterms:created>
  <dcterms:modified xsi:type="dcterms:W3CDTF">2021-02-08T08:23:00Z</dcterms:modified>
</cp:coreProperties>
</file>